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EF99" w14:textId="77777777" w:rsidR="004D394D" w:rsidRPr="00ED0E56" w:rsidRDefault="004D394D" w:rsidP="00035DAA">
      <w:pPr>
        <w:pStyle w:val="NoSpacing"/>
        <w:ind w:right="720"/>
        <w:jc w:val="both"/>
        <w:rPr>
          <w:rFonts w:ascii="Times New Roman" w:hAnsi="Times New Roman" w:cs="Times New Roman"/>
        </w:rPr>
      </w:pPr>
      <w:r w:rsidRPr="00ED0E56">
        <w:rPr>
          <w:rFonts w:ascii="Times New Roman" w:hAnsi="Times New Roman" w:cs="Times New Roman"/>
        </w:rPr>
        <w:t>Location:</w:t>
      </w:r>
      <w:r w:rsidRPr="00ED0E56">
        <w:rPr>
          <w:rFonts w:ascii="Times New Roman" w:hAnsi="Times New Roman" w:cs="Times New Roman"/>
        </w:rPr>
        <w:tab/>
      </w:r>
      <w:r w:rsidRPr="00ED0E56">
        <w:rPr>
          <w:rFonts w:ascii="Times New Roman" w:hAnsi="Times New Roman" w:cs="Times New Roman"/>
        </w:rPr>
        <w:tab/>
        <w:t>Ray Township Hall</w:t>
      </w:r>
    </w:p>
    <w:p w14:paraId="3CDBA463"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64255 Wolcott, Ray MI 48096</w:t>
      </w:r>
    </w:p>
    <w:p w14:paraId="513E41B5" w14:textId="77777777" w:rsidR="004D394D" w:rsidRPr="00ED0E56" w:rsidRDefault="004D394D" w:rsidP="00035DAA">
      <w:pPr>
        <w:pStyle w:val="NoSpacing"/>
        <w:jc w:val="both"/>
        <w:rPr>
          <w:rFonts w:ascii="Times New Roman" w:hAnsi="Times New Roman" w:cs="Times New Roman"/>
        </w:rPr>
      </w:pPr>
    </w:p>
    <w:p w14:paraId="5C6B8B21"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Present:</w:t>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r>
      <w:r w:rsidR="00915949" w:rsidRPr="00ED0E56">
        <w:rPr>
          <w:rFonts w:ascii="Times New Roman" w:hAnsi="Times New Roman" w:cs="Times New Roman"/>
        </w:rPr>
        <w:t>Harold DeMan Jr.</w:t>
      </w:r>
      <w:r w:rsidR="00915949">
        <w:rPr>
          <w:rFonts w:ascii="Times New Roman" w:hAnsi="Times New Roman" w:cs="Times New Roman"/>
        </w:rPr>
        <w:t xml:space="preserve">, </w:t>
      </w:r>
      <w:r w:rsidRPr="00ED0E56">
        <w:rPr>
          <w:rFonts w:ascii="Times New Roman" w:hAnsi="Times New Roman" w:cs="Times New Roman"/>
        </w:rPr>
        <w:t>Chairman</w:t>
      </w:r>
    </w:p>
    <w:p w14:paraId="24C54AAE"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915949">
        <w:rPr>
          <w:rFonts w:ascii="Times New Roman" w:hAnsi="Times New Roman" w:cs="Times New Roman"/>
        </w:rPr>
        <w:t>Scott Mathews</w:t>
      </w:r>
      <w:r w:rsidRPr="00ED0E56">
        <w:rPr>
          <w:rFonts w:ascii="Times New Roman" w:hAnsi="Times New Roman" w:cs="Times New Roman"/>
        </w:rPr>
        <w:t>, Vice-Chairman</w:t>
      </w:r>
    </w:p>
    <w:p w14:paraId="3FCEB8F2" w14:textId="77777777" w:rsidR="00B13AE6" w:rsidRPr="00ED0E56" w:rsidRDefault="00B13AE6" w:rsidP="00B13AE6">
      <w:pPr>
        <w:pStyle w:val="NoSpacing"/>
        <w:ind w:left="1440" w:firstLine="720"/>
        <w:jc w:val="both"/>
        <w:rPr>
          <w:rFonts w:ascii="Times New Roman" w:hAnsi="Times New Roman" w:cs="Times New Roman"/>
        </w:rPr>
      </w:pPr>
      <w:r w:rsidRPr="00ED0E56">
        <w:rPr>
          <w:rFonts w:ascii="Times New Roman" w:hAnsi="Times New Roman" w:cs="Times New Roman"/>
        </w:rPr>
        <w:t>Marvin DeBuck, Secretary</w:t>
      </w:r>
      <w:r w:rsidRPr="00ED0E56">
        <w:rPr>
          <w:rFonts w:ascii="Times New Roman" w:hAnsi="Times New Roman" w:cs="Times New Roman"/>
        </w:rPr>
        <w:tab/>
      </w:r>
    </w:p>
    <w:p w14:paraId="7899FD8B" w14:textId="77777777" w:rsidR="004069F2" w:rsidRPr="00ED0E56" w:rsidRDefault="00795A94"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 xml:space="preserve">Members:  </w:t>
      </w:r>
      <w:r w:rsidR="00915949">
        <w:rPr>
          <w:rFonts w:ascii="Times New Roman" w:hAnsi="Times New Roman" w:cs="Times New Roman"/>
        </w:rPr>
        <w:t>T</w:t>
      </w:r>
      <w:r w:rsidR="004069F2">
        <w:rPr>
          <w:rFonts w:ascii="Times New Roman" w:hAnsi="Times New Roman" w:cs="Times New Roman"/>
        </w:rPr>
        <w:t>om Penzien</w:t>
      </w:r>
      <w:r w:rsidR="004069F2">
        <w:rPr>
          <w:rFonts w:ascii="Times New Roman" w:hAnsi="Times New Roman" w:cs="Times New Roman"/>
        </w:rPr>
        <w:tab/>
      </w:r>
    </w:p>
    <w:p w14:paraId="46A0B156" w14:textId="66195479"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t xml:space="preserve">     </w:t>
      </w:r>
      <w:r w:rsidR="006C0A2E" w:rsidRPr="00ED0E56">
        <w:rPr>
          <w:rFonts w:ascii="Times New Roman" w:hAnsi="Times New Roman" w:cs="Times New Roman"/>
        </w:rPr>
        <w:t>Betty Youngblood</w:t>
      </w:r>
    </w:p>
    <w:p w14:paraId="7DC3C9C5" w14:textId="7E0F327E" w:rsidR="00000B64" w:rsidRPr="00ED0E56" w:rsidRDefault="00793D2D" w:rsidP="00000B64">
      <w:pPr>
        <w:pStyle w:val="NoSpacing"/>
        <w:jc w:val="both"/>
        <w:rPr>
          <w:rFonts w:ascii="Times New Roman" w:hAnsi="Times New Roman" w:cs="Times New Roman"/>
        </w:rPr>
      </w:pPr>
      <w:r w:rsidRPr="00ED0E56">
        <w:rPr>
          <w:rFonts w:ascii="Times New Roman" w:hAnsi="Times New Roman" w:cs="Times New Roman"/>
        </w:rPr>
        <w:t>Absent:</w:t>
      </w:r>
      <w:r w:rsidR="00795A94" w:rsidRPr="00ED0E56">
        <w:rPr>
          <w:rFonts w:ascii="Times New Roman" w:hAnsi="Times New Roman" w:cs="Times New Roman"/>
        </w:rPr>
        <w:tab/>
      </w:r>
      <w:r w:rsidR="00795A94" w:rsidRPr="00ED0E56">
        <w:rPr>
          <w:rFonts w:ascii="Times New Roman" w:hAnsi="Times New Roman" w:cs="Times New Roman"/>
        </w:rPr>
        <w:tab/>
      </w:r>
      <w:r w:rsidR="006C0A2E">
        <w:rPr>
          <w:rFonts w:ascii="Times New Roman" w:hAnsi="Times New Roman" w:cs="Times New Roman"/>
        </w:rPr>
        <w:tab/>
        <w:t>None.</w:t>
      </w:r>
      <w:r w:rsidR="00795A94" w:rsidRPr="00ED0E56">
        <w:rPr>
          <w:rFonts w:ascii="Times New Roman" w:hAnsi="Times New Roman" w:cs="Times New Roman"/>
        </w:rPr>
        <w:tab/>
      </w:r>
    </w:p>
    <w:p w14:paraId="466AEA6C" w14:textId="77777777" w:rsidR="00793D2D" w:rsidRPr="00ED0E56" w:rsidRDefault="00793D2D" w:rsidP="00035DAA">
      <w:pPr>
        <w:pStyle w:val="NoSpacing"/>
        <w:jc w:val="both"/>
        <w:rPr>
          <w:rFonts w:ascii="Times New Roman" w:hAnsi="Times New Roman" w:cs="Times New Roman"/>
        </w:rPr>
      </w:pPr>
    </w:p>
    <w:p w14:paraId="0EB0035C" w14:textId="77777777" w:rsidR="00793D2D" w:rsidRPr="00ED0E56" w:rsidRDefault="00793D2D" w:rsidP="00035DAA">
      <w:pPr>
        <w:pStyle w:val="NoSpacing"/>
        <w:jc w:val="both"/>
        <w:rPr>
          <w:rFonts w:ascii="Times New Roman" w:hAnsi="Times New Roman" w:cs="Times New Roman"/>
        </w:rPr>
      </w:pPr>
      <w:r w:rsidRPr="00ED0E56">
        <w:rPr>
          <w:rFonts w:ascii="Times New Roman" w:hAnsi="Times New Roman" w:cs="Times New Roman"/>
        </w:rPr>
        <w:t>Also Present:</w:t>
      </w:r>
      <w:r w:rsidR="00801DCE" w:rsidRPr="00ED0E56">
        <w:rPr>
          <w:rFonts w:ascii="Times New Roman" w:hAnsi="Times New Roman" w:cs="Times New Roman"/>
        </w:rPr>
        <w:tab/>
      </w:r>
      <w:r w:rsidR="00801DCE" w:rsidRPr="00ED0E56">
        <w:rPr>
          <w:rFonts w:ascii="Times New Roman" w:hAnsi="Times New Roman" w:cs="Times New Roman"/>
        </w:rPr>
        <w:tab/>
        <w:t>Jerome</w:t>
      </w:r>
      <w:r w:rsidR="00CD0508" w:rsidRPr="00ED0E56">
        <w:rPr>
          <w:rFonts w:ascii="Times New Roman" w:hAnsi="Times New Roman" w:cs="Times New Roman"/>
        </w:rPr>
        <w:t xml:space="preserve"> Schmeiser, Planning Consultant</w:t>
      </w:r>
      <w:r w:rsidR="00801DCE" w:rsidRPr="00ED0E56">
        <w:rPr>
          <w:rFonts w:ascii="Times New Roman" w:hAnsi="Times New Roman" w:cs="Times New Roman"/>
        </w:rPr>
        <w:t xml:space="preserve"> &amp; Lisa Hall</w:t>
      </w:r>
      <w:r w:rsidR="00CD0508" w:rsidRPr="00ED0E56">
        <w:rPr>
          <w:rFonts w:ascii="Times New Roman" w:hAnsi="Times New Roman" w:cs="Times New Roman"/>
        </w:rPr>
        <w:t>, Planning &amp; Zoning Clerk</w:t>
      </w:r>
    </w:p>
    <w:p w14:paraId="117D96E6" w14:textId="77777777" w:rsidR="008A16D2" w:rsidRPr="00ED0E56" w:rsidRDefault="008A16D2"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Attendance record on file.</w:t>
      </w:r>
    </w:p>
    <w:p w14:paraId="1A12AB0E" w14:textId="77777777" w:rsidR="00793D2D" w:rsidRPr="00ED0E56" w:rsidRDefault="00801DCE" w:rsidP="00035DAA">
      <w:pPr>
        <w:pStyle w:val="NoSpacing"/>
        <w:jc w:val="both"/>
        <w:rPr>
          <w:rFonts w:ascii="Times New Roman" w:hAnsi="Times New Roman" w:cs="Times New Roman"/>
        </w:rPr>
      </w:pPr>
      <w:r w:rsidRPr="00ED0E56">
        <w:rPr>
          <w:rFonts w:ascii="Times New Roman" w:hAnsi="Times New Roman" w:cs="Times New Roman"/>
        </w:rPr>
        <w:tab/>
      </w:r>
    </w:p>
    <w:p w14:paraId="59390616"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CALL TO ORDER- PLEDGE OF ALLEGIANCE AND ROLL CALL</w:t>
      </w:r>
      <w:r w:rsidR="00B13AE6" w:rsidRPr="00ED0E56">
        <w:rPr>
          <w:rFonts w:ascii="Times New Roman" w:hAnsi="Times New Roman" w:cs="Times New Roman"/>
        </w:rPr>
        <w:t>.</w:t>
      </w:r>
    </w:p>
    <w:p w14:paraId="7BAB5733" w14:textId="412128CD" w:rsidR="00793D2D" w:rsidRPr="00ED0E56" w:rsidRDefault="004069F2" w:rsidP="00035DAA">
      <w:pPr>
        <w:pStyle w:val="NoSpacing"/>
        <w:ind w:left="360"/>
        <w:jc w:val="both"/>
        <w:rPr>
          <w:rFonts w:ascii="Times New Roman" w:hAnsi="Times New Roman" w:cs="Times New Roman"/>
        </w:rPr>
      </w:pPr>
      <w:r>
        <w:rPr>
          <w:rFonts w:ascii="Times New Roman" w:hAnsi="Times New Roman" w:cs="Times New Roman"/>
        </w:rPr>
        <w:t xml:space="preserve">Chairman DeMan </w:t>
      </w:r>
      <w:r w:rsidR="00793D2D" w:rsidRPr="00ED0E56">
        <w:rPr>
          <w:rFonts w:ascii="Times New Roman" w:hAnsi="Times New Roman" w:cs="Times New Roman"/>
        </w:rPr>
        <w:t>called the meeting to order at 7:</w:t>
      </w:r>
      <w:r w:rsidR="002B3DBB">
        <w:rPr>
          <w:rFonts w:ascii="Times New Roman" w:hAnsi="Times New Roman" w:cs="Times New Roman"/>
        </w:rPr>
        <w:t>0</w:t>
      </w:r>
      <w:r w:rsidR="00793D2D" w:rsidRPr="00ED0E56">
        <w:rPr>
          <w:rFonts w:ascii="Times New Roman" w:hAnsi="Times New Roman" w:cs="Times New Roman"/>
        </w:rPr>
        <w:t>0</w:t>
      </w:r>
      <w:r w:rsidR="00AB08FD" w:rsidRPr="00ED0E56">
        <w:rPr>
          <w:rFonts w:ascii="Times New Roman" w:hAnsi="Times New Roman" w:cs="Times New Roman"/>
        </w:rPr>
        <w:t xml:space="preserve"> </w:t>
      </w:r>
      <w:r w:rsidR="00793D2D" w:rsidRPr="00ED0E56">
        <w:rPr>
          <w:rFonts w:ascii="Times New Roman" w:hAnsi="Times New Roman" w:cs="Times New Roman"/>
        </w:rPr>
        <w:t>p</w:t>
      </w:r>
      <w:r w:rsidR="00AB08FD" w:rsidRPr="00ED0E56">
        <w:rPr>
          <w:rFonts w:ascii="Times New Roman" w:hAnsi="Times New Roman" w:cs="Times New Roman"/>
        </w:rPr>
        <w:t>.</w:t>
      </w:r>
      <w:r w:rsidR="00793D2D" w:rsidRPr="00ED0E56">
        <w:rPr>
          <w:rFonts w:ascii="Times New Roman" w:hAnsi="Times New Roman" w:cs="Times New Roman"/>
        </w:rPr>
        <w:t>m.  The Pledge of Allegiance was recited.</w:t>
      </w:r>
      <w:r w:rsidR="00B13AE6" w:rsidRPr="00ED0E56">
        <w:rPr>
          <w:rFonts w:ascii="Times New Roman" w:hAnsi="Times New Roman" w:cs="Times New Roman"/>
        </w:rPr>
        <w:t xml:space="preserve"> All members were present</w:t>
      </w:r>
      <w:r>
        <w:rPr>
          <w:rFonts w:ascii="Times New Roman" w:hAnsi="Times New Roman" w:cs="Times New Roman"/>
        </w:rPr>
        <w:t>.</w:t>
      </w:r>
    </w:p>
    <w:p w14:paraId="773D3E3A" w14:textId="77777777" w:rsidR="00793D2D" w:rsidRPr="00ED0E56" w:rsidRDefault="00793D2D" w:rsidP="00035DAA">
      <w:pPr>
        <w:pStyle w:val="NoSpacing"/>
        <w:jc w:val="both"/>
        <w:rPr>
          <w:rFonts w:ascii="Times New Roman" w:hAnsi="Times New Roman" w:cs="Times New Roman"/>
        </w:rPr>
      </w:pPr>
    </w:p>
    <w:p w14:paraId="03893D45"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AGENDA</w:t>
      </w:r>
    </w:p>
    <w:p w14:paraId="43003FD5" w14:textId="018C54BE" w:rsidR="001249DC" w:rsidRPr="00ED0E56" w:rsidRDefault="00793D2D" w:rsidP="00035DAA">
      <w:pPr>
        <w:pStyle w:val="NoSpacing"/>
        <w:ind w:left="360"/>
        <w:jc w:val="both"/>
        <w:rPr>
          <w:rFonts w:ascii="Times New Roman" w:hAnsi="Times New Roman" w:cs="Times New Roman"/>
          <w:b/>
        </w:rPr>
      </w:pPr>
      <w:r w:rsidRPr="00ED0E56">
        <w:rPr>
          <w:rFonts w:ascii="Times New Roman" w:hAnsi="Times New Roman" w:cs="Times New Roman"/>
          <w:b/>
        </w:rPr>
        <w:t>MOT</w:t>
      </w:r>
      <w:r w:rsidR="007B56FD">
        <w:rPr>
          <w:rFonts w:ascii="Times New Roman" w:hAnsi="Times New Roman" w:cs="Times New Roman"/>
          <w:b/>
        </w:rPr>
        <w:t>ION by</w:t>
      </w:r>
      <w:r w:rsidR="00D36E6F">
        <w:rPr>
          <w:rFonts w:ascii="Times New Roman" w:hAnsi="Times New Roman" w:cs="Times New Roman"/>
          <w:b/>
        </w:rPr>
        <w:t xml:space="preserve"> </w:t>
      </w:r>
      <w:r w:rsidR="00712FA4">
        <w:rPr>
          <w:rFonts w:ascii="Times New Roman" w:hAnsi="Times New Roman" w:cs="Times New Roman"/>
          <w:b/>
        </w:rPr>
        <w:t xml:space="preserve">DeBuck </w:t>
      </w:r>
      <w:r w:rsidR="00B13AE6" w:rsidRPr="00ED0E56">
        <w:rPr>
          <w:rFonts w:ascii="Times New Roman" w:hAnsi="Times New Roman" w:cs="Times New Roman"/>
          <w:b/>
        </w:rPr>
        <w:t>supported by</w:t>
      </w:r>
      <w:r w:rsidR="00B261FE">
        <w:rPr>
          <w:rFonts w:ascii="Times New Roman" w:hAnsi="Times New Roman" w:cs="Times New Roman"/>
          <w:b/>
        </w:rPr>
        <w:t xml:space="preserve"> </w:t>
      </w:r>
      <w:r w:rsidR="00712FA4">
        <w:rPr>
          <w:rFonts w:ascii="Times New Roman" w:hAnsi="Times New Roman" w:cs="Times New Roman"/>
          <w:b/>
        </w:rPr>
        <w:t xml:space="preserve">Youngblood </w:t>
      </w:r>
      <w:r w:rsidRPr="00ED0E56">
        <w:rPr>
          <w:rFonts w:ascii="Times New Roman" w:hAnsi="Times New Roman" w:cs="Times New Roman"/>
          <w:b/>
        </w:rPr>
        <w:t xml:space="preserve">to approve the </w:t>
      </w:r>
      <w:r w:rsidR="00EB3243" w:rsidRPr="00ED0E56">
        <w:rPr>
          <w:rFonts w:ascii="Times New Roman" w:hAnsi="Times New Roman" w:cs="Times New Roman"/>
          <w:b/>
        </w:rPr>
        <w:t>agenda</w:t>
      </w:r>
      <w:r w:rsidR="001249DC" w:rsidRPr="00ED0E56">
        <w:rPr>
          <w:rFonts w:ascii="Times New Roman" w:hAnsi="Times New Roman" w:cs="Times New Roman"/>
          <w:b/>
        </w:rPr>
        <w:t xml:space="preserve"> as </w:t>
      </w:r>
      <w:r w:rsidR="00B261FE">
        <w:rPr>
          <w:rFonts w:ascii="Times New Roman" w:hAnsi="Times New Roman" w:cs="Times New Roman"/>
          <w:b/>
        </w:rPr>
        <w:t>pr</w:t>
      </w:r>
      <w:r w:rsidR="00000B64">
        <w:rPr>
          <w:rFonts w:ascii="Times New Roman" w:hAnsi="Times New Roman" w:cs="Times New Roman"/>
          <w:b/>
        </w:rPr>
        <w:t>esent</w:t>
      </w:r>
      <w:r w:rsidRPr="00ED0E56">
        <w:rPr>
          <w:rFonts w:ascii="Times New Roman" w:hAnsi="Times New Roman" w:cs="Times New Roman"/>
          <w:b/>
        </w:rPr>
        <w:t xml:space="preserve">ed.  </w:t>
      </w:r>
    </w:p>
    <w:p w14:paraId="7B9D97F5" w14:textId="77777777" w:rsidR="00793D2D" w:rsidRPr="00ED0E56" w:rsidRDefault="00793D2D" w:rsidP="00035DAA">
      <w:pPr>
        <w:pStyle w:val="NoSpacing"/>
        <w:ind w:firstLine="360"/>
        <w:jc w:val="both"/>
        <w:rPr>
          <w:rFonts w:ascii="Times New Roman" w:hAnsi="Times New Roman" w:cs="Times New Roman"/>
          <w:b/>
        </w:rPr>
      </w:pPr>
      <w:r w:rsidRPr="00ED0E56">
        <w:rPr>
          <w:rFonts w:ascii="Times New Roman" w:hAnsi="Times New Roman" w:cs="Times New Roman"/>
          <w:b/>
        </w:rPr>
        <w:t>MOTION carried.</w:t>
      </w:r>
    </w:p>
    <w:p w14:paraId="67DB7A14" w14:textId="77777777" w:rsidR="00EB3243" w:rsidRPr="00ED0E56" w:rsidRDefault="00EB3243" w:rsidP="00035DAA">
      <w:pPr>
        <w:pStyle w:val="NoSpacing"/>
        <w:jc w:val="both"/>
        <w:rPr>
          <w:rFonts w:ascii="Times New Roman" w:hAnsi="Times New Roman" w:cs="Times New Roman"/>
        </w:rPr>
      </w:pPr>
    </w:p>
    <w:p w14:paraId="69E736A4" w14:textId="1DAEA1BE"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MINUTES:</w:t>
      </w:r>
      <w:r w:rsidR="00361A57" w:rsidRPr="00ED0E56">
        <w:rPr>
          <w:rFonts w:ascii="Times New Roman" w:hAnsi="Times New Roman" w:cs="Times New Roman"/>
        </w:rPr>
        <w:t xml:space="preserve">  </w:t>
      </w:r>
      <w:r w:rsidR="007A2D3E">
        <w:rPr>
          <w:rFonts w:ascii="Times New Roman" w:hAnsi="Times New Roman" w:cs="Times New Roman"/>
        </w:rPr>
        <w:t>April 2</w:t>
      </w:r>
      <w:r w:rsidR="00C46906">
        <w:rPr>
          <w:rFonts w:ascii="Times New Roman" w:hAnsi="Times New Roman" w:cs="Times New Roman"/>
        </w:rPr>
        <w:t>4</w:t>
      </w:r>
      <w:r w:rsidR="002E64AA" w:rsidRPr="00ED0E56">
        <w:rPr>
          <w:rFonts w:ascii="Times New Roman" w:hAnsi="Times New Roman" w:cs="Times New Roman"/>
        </w:rPr>
        <w:t>, 201</w:t>
      </w:r>
      <w:r w:rsidR="002F0C5B">
        <w:rPr>
          <w:rFonts w:ascii="Times New Roman" w:hAnsi="Times New Roman" w:cs="Times New Roman"/>
        </w:rPr>
        <w:t>8</w:t>
      </w:r>
    </w:p>
    <w:p w14:paraId="66282890" w14:textId="5F9250AE" w:rsidR="00AB08FD" w:rsidRPr="00ED0E56" w:rsidRDefault="00C74250" w:rsidP="00B13AE6">
      <w:pPr>
        <w:pStyle w:val="NoSpacing"/>
        <w:ind w:left="360" w:firstLine="24"/>
        <w:jc w:val="both"/>
        <w:rPr>
          <w:rFonts w:ascii="Times New Roman" w:hAnsi="Times New Roman" w:cs="Times New Roman"/>
          <w:b/>
        </w:rPr>
      </w:pPr>
      <w:r>
        <w:rPr>
          <w:rFonts w:ascii="Times New Roman" w:hAnsi="Times New Roman" w:cs="Times New Roman"/>
          <w:b/>
        </w:rPr>
        <w:t>MOTION by</w:t>
      </w:r>
      <w:r w:rsidR="003D26EF">
        <w:rPr>
          <w:rFonts w:ascii="Times New Roman" w:hAnsi="Times New Roman" w:cs="Times New Roman"/>
          <w:b/>
        </w:rPr>
        <w:t xml:space="preserve"> </w:t>
      </w:r>
      <w:r w:rsidR="00712FA4">
        <w:rPr>
          <w:rFonts w:ascii="Times New Roman" w:hAnsi="Times New Roman" w:cs="Times New Roman"/>
          <w:b/>
        </w:rPr>
        <w:t xml:space="preserve">Penzien </w:t>
      </w:r>
      <w:r w:rsidR="00793D2D" w:rsidRPr="00ED0E56">
        <w:rPr>
          <w:rFonts w:ascii="Times New Roman" w:hAnsi="Times New Roman" w:cs="Times New Roman"/>
          <w:b/>
        </w:rPr>
        <w:t>supported</w:t>
      </w:r>
      <w:r>
        <w:rPr>
          <w:rFonts w:ascii="Times New Roman" w:hAnsi="Times New Roman" w:cs="Times New Roman"/>
          <w:b/>
        </w:rPr>
        <w:t xml:space="preserve"> by</w:t>
      </w:r>
      <w:r w:rsidR="003D26EF">
        <w:rPr>
          <w:rFonts w:ascii="Times New Roman" w:hAnsi="Times New Roman" w:cs="Times New Roman"/>
          <w:b/>
        </w:rPr>
        <w:t xml:space="preserve"> </w:t>
      </w:r>
      <w:r w:rsidR="00712FA4">
        <w:rPr>
          <w:rFonts w:ascii="Times New Roman" w:hAnsi="Times New Roman" w:cs="Times New Roman"/>
          <w:b/>
        </w:rPr>
        <w:t xml:space="preserve">Mathews </w:t>
      </w:r>
      <w:r w:rsidR="00EB3243" w:rsidRPr="00ED0E56">
        <w:rPr>
          <w:rFonts w:ascii="Times New Roman" w:hAnsi="Times New Roman" w:cs="Times New Roman"/>
          <w:b/>
        </w:rPr>
        <w:t>t</w:t>
      </w:r>
      <w:r w:rsidR="00375492">
        <w:rPr>
          <w:rFonts w:ascii="Times New Roman" w:hAnsi="Times New Roman" w:cs="Times New Roman"/>
          <w:b/>
        </w:rPr>
        <w:t>o</w:t>
      </w:r>
      <w:r w:rsidR="00EB3243" w:rsidRPr="00ED0E56">
        <w:rPr>
          <w:rFonts w:ascii="Times New Roman" w:hAnsi="Times New Roman" w:cs="Times New Roman"/>
          <w:b/>
        </w:rPr>
        <w:t xml:space="preserve"> approve the mee</w:t>
      </w:r>
      <w:r>
        <w:rPr>
          <w:rFonts w:ascii="Times New Roman" w:hAnsi="Times New Roman" w:cs="Times New Roman"/>
          <w:b/>
        </w:rPr>
        <w:t xml:space="preserve">ting minutes of </w:t>
      </w:r>
      <w:r w:rsidR="007A2D3E">
        <w:rPr>
          <w:rFonts w:ascii="Times New Roman" w:hAnsi="Times New Roman" w:cs="Times New Roman"/>
          <w:b/>
        </w:rPr>
        <w:t xml:space="preserve">April </w:t>
      </w:r>
      <w:r>
        <w:rPr>
          <w:rFonts w:ascii="Times New Roman" w:hAnsi="Times New Roman" w:cs="Times New Roman"/>
          <w:b/>
        </w:rPr>
        <w:t>2</w:t>
      </w:r>
      <w:r w:rsidR="00C46906">
        <w:rPr>
          <w:rFonts w:ascii="Times New Roman" w:hAnsi="Times New Roman" w:cs="Times New Roman"/>
          <w:b/>
        </w:rPr>
        <w:t>4</w:t>
      </w:r>
      <w:r w:rsidR="0049267B" w:rsidRPr="00ED0E56">
        <w:rPr>
          <w:rFonts w:ascii="Times New Roman" w:hAnsi="Times New Roman" w:cs="Times New Roman"/>
          <w:b/>
        </w:rPr>
        <w:t>, 201</w:t>
      </w:r>
      <w:r w:rsidR="002F0C5B">
        <w:rPr>
          <w:rFonts w:ascii="Times New Roman" w:hAnsi="Times New Roman" w:cs="Times New Roman"/>
          <w:b/>
        </w:rPr>
        <w:t>8</w:t>
      </w:r>
      <w:r w:rsidR="00EB3243" w:rsidRPr="00ED0E56">
        <w:rPr>
          <w:rFonts w:ascii="Times New Roman" w:hAnsi="Times New Roman" w:cs="Times New Roman"/>
          <w:b/>
        </w:rPr>
        <w:t xml:space="preserve"> </w:t>
      </w:r>
      <w:r w:rsidR="00B261FE">
        <w:rPr>
          <w:rFonts w:ascii="Times New Roman" w:hAnsi="Times New Roman" w:cs="Times New Roman"/>
          <w:b/>
        </w:rPr>
        <w:t>as present</w:t>
      </w:r>
      <w:r w:rsidR="00793D2D" w:rsidRPr="00ED0E56">
        <w:rPr>
          <w:rFonts w:ascii="Times New Roman" w:hAnsi="Times New Roman" w:cs="Times New Roman"/>
          <w:b/>
        </w:rPr>
        <w:t xml:space="preserve">ed.  </w:t>
      </w:r>
    </w:p>
    <w:p w14:paraId="2DA9073D" w14:textId="77777777" w:rsidR="00793D2D" w:rsidRPr="00ED0E56" w:rsidRDefault="00793D2D" w:rsidP="00035DAA">
      <w:pPr>
        <w:pStyle w:val="NoSpacing"/>
        <w:ind w:left="360" w:firstLine="24"/>
        <w:jc w:val="both"/>
        <w:rPr>
          <w:rFonts w:ascii="Times New Roman" w:hAnsi="Times New Roman" w:cs="Times New Roman"/>
          <w:b/>
        </w:rPr>
      </w:pPr>
      <w:r w:rsidRPr="00ED0E56">
        <w:rPr>
          <w:rFonts w:ascii="Times New Roman" w:hAnsi="Times New Roman" w:cs="Times New Roman"/>
          <w:b/>
        </w:rPr>
        <w:t>MOTION carried.</w:t>
      </w:r>
    </w:p>
    <w:p w14:paraId="48876A5A" w14:textId="77777777" w:rsidR="004069F2" w:rsidRDefault="004069F2" w:rsidP="004069F2">
      <w:pPr>
        <w:pStyle w:val="NoSpacing"/>
        <w:ind w:left="360"/>
        <w:jc w:val="both"/>
        <w:rPr>
          <w:rFonts w:ascii="Times New Roman" w:hAnsi="Times New Roman" w:cs="Times New Roman"/>
          <w:u w:val="single"/>
        </w:rPr>
      </w:pPr>
    </w:p>
    <w:p w14:paraId="0E07EB92" w14:textId="795F3788" w:rsidR="00B261FE" w:rsidRDefault="00793D2D" w:rsidP="00B261FE">
      <w:pPr>
        <w:pStyle w:val="NoSpacing"/>
        <w:numPr>
          <w:ilvl w:val="0"/>
          <w:numId w:val="3"/>
        </w:numPr>
        <w:ind w:left="360"/>
        <w:jc w:val="both"/>
        <w:rPr>
          <w:rFonts w:ascii="Times New Roman" w:hAnsi="Times New Roman" w:cs="Times New Roman"/>
          <w:u w:val="single"/>
        </w:rPr>
      </w:pPr>
      <w:r w:rsidRPr="00ED0E56">
        <w:rPr>
          <w:rFonts w:ascii="Times New Roman" w:hAnsi="Times New Roman" w:cs="Times New Roman"/>
          <w:u w:val="single"/>
        </w:rPr>
        <w:t>Scheduled Public Hearings-</w:t>
      </w:r>
    </w:p>
    <w:p w14:paraId="2415C109" w14:textId="639BB0A3" w:rsidR="00507C10" w:rsidRDefault="00507C10" w:rsidP="00507C10">
      <w:pPr>
        <w:pStyle w:val="Body"/>
        <w:tabs>
          <w:tab w:val="left" w:pos="720"/>
        </w:tabs>
        <w:suppressAutoHyphens/>
        <w:ind w:left="360"/>
        <w:jc w:val="both"/>
        <w:rPr>
          <w:rFonts w:ascii="Times New Roman" w:eastAsia="Times New Roman" w:hAnsi="Times New Roman" w:cs="Times New Roman"/>
        </w:rPr>
      </w:pPr>
      <w:r>
        <w:rPr>
          <w:rFonts w:ascii="Times New Roman" w:hAnsi="Times New Roman"/>
        </w:rPr>
        <w:t xml:space="preserve">Request for the following variances to Township Zoning Ordinance: Section 400 </w:t>
      </w:r>
      <w:r>
        <w:rPr>
          <w:rFonts w:ascii="Times New Roman" w:hAnsi="Times New Roman"/>
        </w:rPr>
        <w:br/>
        <w:t xml:space="preserve">(R-1 Agricultural Residential; Design Elements/Maximum Width to Depth Ratio); and Section 200 Accessory Buildings in Residential Districts; to allow an accessory building to be located in the front yard. </w:t>
      </w:r>
      <w:r>
        <w:rPr>
          <w:rFonts w:ascii="Times New Roman" w:hAnsi="Times New Roman"/>
          <w:lang w:val="it-IT"/>
        </w:rPr>
        <w:t xml:space="preserve">Permanent Parcels </w:t>
      </w:r>
      <w:r>
        <w:rPr>
          <w:rFonts w:ascii="Times New Roman" w:hAnsi="Times New Roman"/>
        </w:rPr>
        <w:t xml:space="preserve">05-01-400-002 and -008;  </w:t>
      </w:r>
      <w:r>
        <w:rPr>
          <w:rFonts w:ascii="Times New Roman" w:hAnsi="Times New Roman"/>
          <w:lang w:val="it-IT"/>
        </w:rPr>
        <w:t xml:space="preserve">Addresses of subject property 24995 31 Mile Road; </w:t>
      </w:r>
      <w:r>
        <w:rPr>
          <w:rFonts w:ascii="Times New Roman" w:hAnsi="Times New Roman"/>
        </w:rPr>
        <w:t xml:space="preserve">Located on the north side of 31 Mile Road, approximately  ft. 1,100 west of Omo Road.   Timothy Pflueger, </w:t>
      </w:r>
      <w:r>
        <w:rPr>
          <w:rFonts w:ascii="Times New Roman" w:hAnsi="Times New Roman"/>
          <w:lang w:val="it-IT"/>
        </w:rPr>
        <w:t>Applicant</w:t>
      </w:r>
    </w:p>
    <w:p w14:paraId="54E24993" w14:textId="66D44AD5" w:rsidR="00507C10" w:rsidRDefault="00507C10" w:rsidP="00507C10">
      <w:pPr>
        <w:pStyle w:val="NoSpacing"/>
        <w:ind w:left="360"/>
        <w:jc w:val="both"/>
        <w:rPr>
          <w:rFonts w:ascii="Times New Roman" w:hAnsi="Times New Roman" w:cs="Times New Roman"/>
          <w:u w:val="single"/>
        </w:rPr>
      </w:pPr>
    </w:p>
    <w:p w14:paraId="092C95F1" w14:textId="275884F4" w:rsidR="00712FA4" w:rsidRPr="00B261FE" w:rsidRDefault="00712FA4" w:rsidP="00712FA4">
      <w:pPr>
        <w:pStyle w:val="NoSpacing"/>
        <w:ind w:left="360"/>
        <w:jc w:val="both"/>
        <w:rPr>
          <w:rFonts w:ascii="Times New Roman" w:eastAsia="Times New Roman" w:hAnsi="Times New Roman" w:cs="Times New Roman"/>
          <w:spacing w:val="-3"/>
        </w:rPr>
      </w:pPr>
      <w:r w:rsidRPr="00B261FE">
        <w:rPr>
          <w:rFonts w:ascii="Times New Roman" w:eastAsia="Times New Roman" w:hAnsi="Times New Roman" w:cs="Times New Roman"/>
          <w:spacing w:val="-3"/>
        </w:rPr>
        <w:t xml:space="preserve">Chairman DeMan explained the public hearing procedure, the planner would explain the variance request </w:t>
      </w:r>
      <w:r w:rsidR="00420C3F">
        <w:rPr>
          <w:rFonts w:ascii="Times New Roman" w:eastAsia="Times New Roman" w:hAnsi="Times New Roman" w:cs="Times New Roman"/>
          <w:spacing w:val="-3"/>
        </w:rPr>
        <w:t>s</w:t>
      </w:r>
      <w:r w:rsidRPr="00B261FE">
        <w:rPr>
          <w:rFonts w:ascii="Times New Roman" w:eastAsia="Times New Roman" w:hAnsi="Times New Roman" w:cs="Times New Roman"/>
          <w:spacing w:val="-3"/>
        </w:rPr>
        <w:t>o the audience will be informed on the variance request. Then the public hearing would be open for the public to come to the podium, state their name and address and state any comments they may have regarding the agenda item.</w:t>
      </w:r>
    </w:p>
    <w:p w14:paraId="0E80F2C7" w14:textId="77777777" w:rsidR="00712FA4" w:rsidRDefault="00712FA4" w:rsidP="00712FA4">
      <w:pPr>
        <w:pStyle w:val="Body"/>
        <w:tabs>
          <w:tab w:val="left" w:pos="720"/>
        </w:tabs>
        <w:suppressAutoHyphens/>
        <w:ind w:left="360" w:hanging="360"/>
        <w:jc w:val="both"/>
        <w:rPr>
          <w:rFonts w:ascii="Times New Roman" w:eastAsia="Times New Roman" w:hAnsi="Times New Roman" w:cs="Times New Roman"/>
          <w:spacing w:val="-3"/>
        </w:rPr>
      </w:pPr>
    </w:p>
    <w:p w14:paraId="03EE86ED" w14:textId="206AFE5F" w:rsidR="00712FA4" w:rsidRDefault="00712FA4" w:rsidP="00712FA4">
      <w:pPr>
        <w:pStyle w:val="Body"/>
        <w:tabs>
          <w:tab w:val="left" w:pos="720"/>
        </w:tabs>
        <w:suppressAutoHyphens/>
        <w:ind w:left="360" w:hanging="360"/>
        <w:jc w:val="both"/>
        <w:rPr>
          <w:rFonts w:ascii="Times New Roman" w:eastAsia="Times New Roman" w:hAnsi="Times New Roman" w:cs="Times New Roman"/>
          <w:spacing w:val="-3"/>
        </w:rPr>
      </w:pPr>
      <w:r>
        <w:rPr>
          <w:rFonts w:ascii="Times New Roman" w:eastAsia="Times New Roman" w:hAnsi="Times New Roman" w:cs="Times New Roman"/>
          <w:spacing w:val="-3"/>
        </w:rPr>
        <w:tab/>
        <w:t xml:space="preserve">Mr. Schmeiser, Planning Consultant, provided the Board with two drawings of the property in question.  He presented his findings and recommendation, dated June 26, 2018.  They are as follows: </w:t>
      </w:r>
    </w:p>
    <w:p w14:paraId="4930088D" w14:textId="77777777" w:rsidR="00DF22EB" w:rsidRPr="00BE0E50" w:rsidRDefault="00DF22EB" w:rsidP="00507C10">
      <w:pPr>
        <w:pStyle w:val="Body"/>
        <w:spacing w:before="240"/>
        <w:ind w:left="360"/>
        <w:jc w:val="both"/>
        <w:rPr>
          <w:rFonts w:ascii="Times New Roman" w:eastAsia="Times New Roman" w:hAnsi="Times New Roman" w:cs="Times New Roman"/>
        </w:rPr>
      </w:pPr>
      <w:r w:rsidRPr="00BE0E50">
        <w:rPr>
          <w:rFonts w:ascii="Times New Roman" w:hAnsi="Times New Roman"/>
        </w:rPr>
        <w:t xml:space="preserve">The applicant is requesting two variances in order to and combine two parcels and construct an accessory building in the front yard of the to be newly created parcel; resulting in one parcel that would exceed the Maximum Width to Depth Ratio permitted in Section 400 of the Zoning Ordinance. The Township land division ordinance specifies that any resultant parcels of a split/combination must meet all provisions of the zoning ordinance.  </w:t>
      </w:r>
      <w:proofErr w:type="gramStart"/>
      <w:r w:rsidRPr="00BE0E50">
        <w:rPr>
          <w:rFonts w:ascii="Times New Roman" w:hAnsi="Times New Roman"/>
        </w:rPr>
        <w:t>Therefore</w:t>
      </w:r>
      <w:proofErr w:type="gramEnd"/>
      <w:r w:rsidRPr="00BE0E50">
        <w:rPr>
          <w:rFonts w:ascii="Times New Roman" w:hAnsi="Times New Roman"/>
        </w:rPr>
        <w:t xml:space="preserve"> the split/combination as proposed would be prohibited from being approved without obtaining relief from the Zoning Board of Appeals. </w:t>
      </w:r>
    </w:p>
    <w:p w14:paraId="52C4E35C" w14:textId="77777777" w:rsidR="00DF22EB" w:rsidRPr="00BE0E50" w:rsidRDefault="00DF22EB" w:rsidP="00507C10">
      <w:pPr>
        <w:pStyle w:val="Body"/>
        <w:spacing w:before="240"/>
        <w:ind w:left="360"/>
        <w:jc w:val="both"/>
        <w:rPr>
          <w:rFonts w:ascii="Times New Roman" w:eastAsia="Times New Roman" w:hAnsi="Times New Roman" w:cs="Times New Roman"/>
        </w:rPr>
      </w:pPr>
      <w:r w:rsidRPr="00BE0E50">
        <w:rPr>
          <w:rFonts w:ascii="Times New Roman" w:hAnsi="Times New Roman"/>
        </w:rPr>
        <w:t>The existing parcels currently do not meet the minimum width to depth ratio but were created prior to the current zoning regulations. (See aerial from Macomb County GIS on page 2)</w:t>
      </w:r>
    </w:p>
    <w:p w14:paraId="66532DF7" w14:textId="43AD5469" w:rsidR="00DF22EB" w:rsidRDefault="00DF22EB" w:rsidP="00507C10">
      <w:pPr>
        <w:pStyle w:val="Body"/>
        <w:ind w:left="360"/>
        <w:jc w:val="both"/>
        <w:rPr>
          <w:rFonts w:ascii="Times New Roman" w:hAnsi="Times New Roman"/>
        </w:rPr>
      </w:pPr>
    </w:p>
    <w:p w14:paraId="6B8C0813" w14:textId="77777777" w:rsidR="00712FA4" w:rsidRPr="00BE0E50" w:rsidRDefault="00712FA4" w:rsidP="00507C10">
      <w:pPr>
        <w:pStyle w:val="Body"/>
        <w:ind w:left="360"/>
        <w:jc w:val="both"/>
        <w:rPr>
          <w:rFonts w:ascii="Times New Roman" w:hAnsi="Times New Roman"/>
        </w:rPr>
      </w:pPr>
    </w:p>
    <w:p w14:paraId="20174C00" w14:textId="77777777" w:rsidR="00DF22EB" w:rsidRPr="00BE0E50" w:rsidRDefault="00DF22EB" w:rsidP="00507C10">
      <w:pPr>
        <w:pStyle w:val="Body"/>
        <w:ind w:left="360"/>
        <w:jc w:val="both"/>
        <w:rPr>
          <w:rFonts w:ascii="Times New Roman" w:eastAsia="Times New Roman" w:hAnsi="Times New Roman" w:cs="Times New Roman"/>
        </w:rPr>
      </w:pPr>
      <w:r w:rsidRPr="00BE0E50">
        <w:rPr>
          <w:rFonts w:ascii="Times New Roman" w:hAnsi="Times New Roman"/>
          <w:u w:val="single"/>
        </w:rPr>
        <w:lastRenderedPageBreak/>
        <w:t>Characteristics of the property can be summarized as follows</w:t>
      </w:r>
      <w:r w:rsidRPr="00BE0E50">
        <w:rPr>
          <w:rFonts w:ascii="Times New Roman" w:hAnsi="Times New Roman"/>
        </w:rPr>
        <w:t>:</w:t>
      </w:r>
    </w:p>
    <w:p w14:paraId="6EF07C3C" w14:textId="77777777" w:rsidR="00DF22EB" w:rsidRPr="00BE0E50" w:rsidRDefault="00DF22EB" w:rsidP="00507C10">
      <w:pPr>
        <w:pStyle w:val="Body"/>
        <w:ind w:left="360"/>
        <w:jc w:val="both"/>
        <w:rPr>
          <w:rFonts w:ascii="Times New Roman" w:eastAsia="Times New Roman" w:hAnsi="Times New Roman" w:cs="Times New Roman"/>
        </w:rPr>
      </w:pPr>
      <w:r w:rsidRPr="00BE0E50">
        <w:rPr>
          <w:rFonts w:ascii="Times New Roman" w:eastAsia="Times New Roman" w:hAnsi="Times New Roman" w:cs="Times New Roman"/>
          <w:lang w:val="nl-NL"/>
        </w:rPr>
        <w:t xml:space="preserve">Current zoning </w:t>
      </w:r>
      <w:r w:rsidRPr="00BE0E50">
        <w:rPr>
          <w:rFonts w:ascii="Times New Roman" w:hAnsi="Times New Roman"/>
        </w:rPr>
        <w:t xml:space="preserve">– R-1 agricultural Residential </w:t>
      </w:r>
    </w:p>
    <w:p w14:paraId="1ADAF672" w14:textId="77777777" w:rsidR="00DF22EB" w:rsidRPr="00BE0E50" w:rsidRDefault="00DF22EB" w:rsidP="00507C10">
      <w:pPr>
        <w:pStyle w:val="Body"/>
        <w:ind w:left="360"/>
        <w:jc w:val="both"/>
        <w:rPr>
          <w:rFonts w:ascii="Times New Roman" w:hAnsi="Times New Roman"/>
        </w:rPr>
      </w:pPr>
      <w:r w:rsidRPr="00BE0E50">
        <w:rPr>
          <w:rFonts w:ascii="Times New Roman" w:hAnsi="Times New Roman"/>
        </w:rPr>
        <w:tab/>
      </w:r>
    </w:p>
    <w:p w14:paraId="5D2D3593" w14:textId="5E694A5D" w:rsidR="00DF22EB" w:rsidRPr="00BE0E50" w:rsidRDefault="00DF22EB" w:rsidP="00507C10">
      <w:pPr>
        <w:pStyle w:val="Body"/>
        <w:ind w:left="360"/>
        <w:jc w:val="both"/>
        <w:rPr>
          <w:rFonts w:ascii="Times New Roman" w:hAnsi="Times New Roman"/>
        </w:rPr>
      </w:pPr>
      <w:r w:rsidRPr="00BE0E50">
        <w:rPr>
          <w:rFonts w:ascii="Times New Roman" w:hAnsi="Times New Roman"/>
        </w:rPr>
        <w:t xml:space="preserve">Present Use – The ‘receiving’ parcel (05-01-400-002) is a flag pole lot that contains 10.01 acres with 20 ft of frontage on the north side of 31 Mile Road.  There is an existing </w:t>
      </w:r>
      <w:bookmarkStart w:id="0" w:name="_GoBack"/>
      <w:bookmarkEnd w:id="0"/>
      <w:r w:rsidR="007A1CB9" w:rsidRPr="00BE0E50">
        <w:rPr>
          <w:rFonts w:ascii="Times New Roman" w:hAnsi="Times New Roman"/>
        </w:rPr>
        <w:t>single-family</w:t>
      </w:r>
      <w:r w:rsidRPr="00BE0E50">
        <w:rPr>
          <w:rFonts w:ascii="Times New Roman" w:hAnsi="Times New Roman"/>
        </w:rPr>
        <w:t xml:space="preserve"> residence located 1,022 ft north </w:t>
      </w:r>
      <w:r w:rsidR="00712FA4">
        <w:rPr>
          <w:rFonts w:ascii="Times New Roman" w:hAnsi="Times New Roman"/>
        </w:rPr>
        <w:t xml:space="preserve">of 31 Mile Road on the parcel.  The </w:t>
      </w:r>
      <w:r w:rsidRPr="00BE0E50">
        <w:rPr>
          <w:rFonts w:ascii="Times New Roman" w:hAnsi="Times New Roman"/>
        </w:rPr>
        <w:t>‘sending’ parcel</w:t>
      </w:r>
      <w:r w:rsidR="00712FA4">
        <w:rPr>
          <w:rFonts w:ascii="Times New Roman" w:hAnsi="Times New Roman"/>
        </w:rPr>
        <w:t xml:space="preserve"> 05-01-400-008 contains </w:t>
      </w:r>
      <w:r w:rsidRPr="00BE0E50">
        <w:rPr>
          <w:rFonts w:ascii="Times New Roman" w:hAnsi="Times New Roman"/>
        </w:rPr>
        <w:t xml:space="preserve">2.01 acres with 294.55 ft. of frontage on the north side of 31 Mile Road and adjoins the west line of the ‘receiving’ parcel for the south 324 ft of parcel (05-01-400-002).  The applicant proposes to locate a 40’x 60’ accessory building on the new parcel.  The proximity of the Coon Creek to the parcel restricts and limits the area in which to locate an accessory building so that it would be useable.   </w:t>
      </w:r>
    </w:p>
    <w:p w14:paraId="32CA85CC" w14:textId="77777777" w:rsidR="00DF22EB" w:rsidRPr="00BE0E50" w:rsidRDefault="00DF22EB" w:rsidP="00507C10">
      <w:pPr>
        <w:pStyle w:val="Body"/>
        <w:spacing w:line="276" w:lineRule="auto"/>
        <w:ind w:left="360" w:hanging="360"/>
        <w:jc w:val="both"/>
        <w:rPr>
          <w:rFonts w:ascii="Times New Roman" w:hAnsi="Times New Roman"/>
          <w:u w:val="single"/>
        </w:rPr>
      </w:pPr>
    </w:p>
    <w:p w14:paraId="1E7BAF2A" w14:textId="77777777" w:rsidR="00DF22EB" w:rsidRPr="00BE0E50" w:rsidRDefault="00DF22EB" w:rsidP="00712FA4">
      <w:pPr>
        <w:pStyle w:val="Body"/>
        <w:spacing w:line="276" w:lineRule="auto"/>
        <w:ind w:left="720" w:hanging="360"/>
        <w:jc w:val="both"/>
        <w:rPr>
          <w:rFonts w:ascii="Times New Roman" w:eastAsia="Times New Roman" w:hAnsi="Times New Roman" w:cs="Times New Roman"/>
        </w:rPr>
      </w:pPr>
      <w:r w:rsidRPr="00BE0E50">
        <w:rPr>
          <w:rFonts w:ascii="Times New Roman" w:hAnsi="Times New Roman"/>
          <w:u w:val="single"/>
        </w:rPr>
        <w:t>The general description of the surrounding properties is as follows</w:t>
      </w:r>
      <w:r w:rsidRPr="00BE0E50">
        <w:rPr>
          <w:rFonts w:ascii="Times New Roman" w:hAnsi="Times New Roman"/>
        </w:rPr>
        <w:t>:</w:t>
      </w:r>
    </w:p>
    <w:p w14:paraId="3C30F668" w14:textId="77777777" w:rsidR="00712FA4" w:rsidRDefault="00DF22EB" w:rsidP="00712FA4">
      <w:pPr>
        <w:pStyle w:val="Body"/>
        <w:spacing w:line="276" w:lineRule="auto"/>
        <w:ind w:left="360"/>
        <w:jc w:val="both"/>
        <w:rPr>
          <w:rFonts w:ascii="Times New Roman" w:hAnsi="Times New Roman"/>
        </w:rPr>
      </w:pPr>
      <w:r w:rsidRPr="00BE0E50">
        <w:rPr>
          <w:rFonts w:ascii="Times New Roman" w:hAnsi="Times New Roman"/>
        </w:rPr>
        <w:t>The properties on either side of 31 Mile Road in the vicinity of subject parcels contain single family residences on acreage parcels.</w:t>
      </w:r>
    </w:p>
    <w:p w14:paraId="09FB9FC0" w14:textId="6206DBF3" w:rsidR="00DF22EB" w:rsidRPr="00BE0E50" w:rsidRDefault="00DF22EB" w:rsidP="00712FA4">
      <w:pPr>
        <w:pStyle w:val="Body"/>
        <w:spacing w:line="276" w:lineRule="auto"/>
        <w:ind w:left="360"/>
        <w:jc w:val="both"/>
        <w:rPr>
          <w:rFonts w:ascii="Times New Roman" w:hAnsi="Times New Roman"/>
        </w:rPr>
      </w:pPr>
      <w:r w:rsidRPr="00BE0E50">
        <w:rPr>
          <w:rFonts w:ascii="Times New Roman" w:hAnsi="Times New Roman"/>
        </w:rPr>
        <w:t xml:space="preserve">  </w:t>
      </w:r>
      <w:r w:rsidRPr="00BE0E50">
        <w:rPr>
          <w:rFonts w:ascii="Times New Roman" w:hAnsi="Times New Roman"/>
          <w:noProof/>
          <w:u w:val="single"/>
        </w:rPr>
        <w:drawing>
          <wp:inline distT="0" distB="0" distL="0" distR="0" wp14:anchorId="6999BCB6" wp14:editId="20B2630B">
            <wp:extent cx="5943406" cy="1816100"/>
            <wp:effectExtent l="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73222" cy="1825211"/>
                    </a:xfrm>
                    <a:prstGeom prst="rect">
                      <a:avLst/>
                    </a:prstGeom>
                    <a:noFill/>
                    <a:ln w="9525">
                      <a:noFill/>
                      <a:miter lim="800000"/>
                      <a:headEnd/>
                      <a:tailEnd/>
                    </a:ln>
                  </pic:spPr>
                </pic:pic>
              </a:graphicData>
            </a:graphic>
          </wp:inline>
        </w:drawing>
      </w:r>
    </w:p>
    <w:p w14:paraId="5BA51F09" w14:textId="77777777" w:rsidR="00DF22EB" w:rsidRPr="00617E00" w:rsidRDefault="00DF22EB" w:rsidP="00507C10">
      <w:pPr>
        <w:pStyle w:val="Body"/>
        <w:spacing w:line="276" w:lineRule="auto"/>
        <w:ind w:left="360" w:hanging="360"/>
        <w:jc w:val="both"/>
        <w:rPr>
          <w:rFonts w:ascii="Times New Roman" w:hAnsi="Times New Roman" w:cs="Times New Roman"/>
          <w:sz w:val="10"/>
          <w:szCs w:val="10"/>
        </w:rPr>
      </w:pPr>
    </w:p>
    <w:p w14:paraId="68A48A30" w14:textId="1CC68BBF" w:rsidR="00DF22EB" w:rsidRPr="00BE0E50" w:rsidRDefault="00DF22EB" w:rsidP="00712FA4">
      <w:pPr>
        <w:pStyle w:val="Body"/>
        <w:spacing w:line="276" w:lineRule="auto"/>
        <w:ind w:left="360"/>
        <w:jc w:val="both"/>
        <w:rPr>
          <w:rFonts w:ascii="Times New Roman" w:eastAsia="Times New Roman" w:hAnsi="Times New Roman" w:cs="Times New Roman"/>
        </w:rPr>
      </w:pPr>
      <w:r w:rsidRPr="00BE0E50">
        <w:rPr>
          <w:rFonts w:ascii="Times New Roman" w:hAnsi="Times New Roman"/>
          <w:b/>
          <w:spacing w:val="-3"/>
          <w:u w:val="single"/>
        </w:rPr>
        <w:t>The Township Master Plan</w:t>
      </w:r>
      <w:r w:rsidRPr="00BE0E50">
        <w:rPr>
          <w:rFonts w:ascii="Times New Roman" w:hAnsi="Times New Roman"/>
          <w:spacing w:val="-3"/>
        </w:rPr>
        <w:t xml:space="preserve"> impacts subject property and the request as follows: </w:t>
      </w:r>
    </w:p>
    <w:p w14:paraId="0B563F30" w14:textId="77777777" w:rsidR="00DF22EB" w:rsidRPr="00BE0E50" w:rsidRDefault="00DF22EB" w:rsidP="00712FA4">
      <w:pPr>
        <w:pStyle w:val="Body"/>
        <w:spacing w:after="200" w:line="276" w:lineRule="auto"/>
        <w:ind w:left="360"/>
        <w:jc w:val="both"/>
        <w:rPr>
          <w:rFonts w:ascii="Times New Roman" w:eastAsia="Times New Roman" w:hAnsi="Times New Roman" w:cs="Times New Roman"/>
          <w:spacing w:val="-3"/>
        </w:rPr>
      </w:pPr>
      <w:r w:rsidRPr="00BE0E50">
        <w:rPr>
          <w:rFonts w:ascii="Times New Roman" w:hAnsi="Times New Roman"/>
          <w:b/>
          <w:bCs/>
          <w:spacing w:val="-3"/>
          <w:u w:val="single"/>
        </w:rPr>
        <w:t>The Master Land Use Plan</w:t>
      </w:r>
      <w:r w:rsidRPr="00BE0E50">
        <w:rPr>
          <w:rFonts w:ascii="Times New Roman" w:hAnsi="Times New Roman"/>
          <w:spacing w:val="-3"/>
        </w:rPr>
        <w:t xml:space="preserve"> depicts the area as AGRICULTURAL/RESIDENTIAL 90,000 Sq. Ft.</w:t>
      </w:r>
    </w:p>
    <w:p w14:paraId="06C2CF8F"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u w:val="single"/>
        </w:rPr>
        <w:t>The Master Thoroughfare Plan</w:t>
      </w:r>
      <w:r w:rsidRPr="00BE0E50">
        <w:rPr>
          <w:rFonts w:ascii="Times New Roman" w:hAnsi="Times New Roman"/>
        </w:rPr>
        <w:t xml:space="preserve"> indicates that the future of 31 Mile Road is planned as a major thoroughfare with 120’</w:t>
      </w:r>
      <w:r w:rsidRPr="00BE0E50">
        <w:rPr>
          <w:rFonts w:ascii="Times New Roman" w:hAnsi="Times New Roman"/>
          <w:spacing w:val="-3"/>
        </w:rPr>
        <w:t xml:space="preserve">of future R-O-W.  </w:t>
      </w:r>
    </w:p>
    <w:p w14:paraId="7AA1607C"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spacing w:val="-3"/>
          <w:lang w:val="nl-NL"/>
        </w:rPr>
        <w:t>Wetlands</w:t>
      </w:r>
      <w:r w:rsidRPr="00BE0E50">
        <w:rPr>
          <w:rFonts w:ascii="Times New Roman" w:hAnsi="Times New Roman"/>
          <w:spacing w:val="-3"/>
        </w:rPr>
        <w:t xml:space="preserve">: None identified </w:t>
      </w:r>
    </w:p>
    <w:p w14:paraId="1BFF7673"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spacing w:val="-3"/>
        </w:rPr>
        <w:t>Gas Fields</w:t>
      </w:r>
      <w:r w:rsidRPr="00BE0E50">
        <w:rPr>
          <w:rFonts w:ascii="Times New Roman" w:hAnsi="Times New Roman"/>
          <w:spacing w:val="-3"/>
        </w:rPr>
        <w:t>: None identified</w:t>
      </w:r>
    </w:p>
    <w:p w14:paraId="326FE7EE"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spacing w:val="-3"/>
        </w:rPr>
        <w:t>Natural Features</w:t>
      </w:r>
      <w:r w:rsidRPr="00BE0E50">
        <w:rPr>
          <w:rFonts w:ascii="Times New Roman" w:hAnsi="Times New Roman"/>
          <w:spacing w:val="-3"/>
        </w:rPr>
        <w:t>: None identified, none impacted</w:t>
      </w:r>
    </w:p>
    <w:p w14:paraId="0A215A40"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spacing w:val="-3"/>
          <w:lang w:val="nl-NL"/>
        </w:rPr>
        <w:t>Floodplain:</w:t>
      </w:r>
      <w:r w:rsidRPr="00BE0E50">
        <w:rPr>
          <w:rFonts w:ascii="Times New Roman" w:hAnsi="Times New Roman"/>
          <w:spacing w:val="-3"/>
        </w:rPr>
        <w:t xml:space="preserve"> None identified</w:t>
      </w:r>
    </w:p>
    <w:p w14:paraId="3C8FF2FC"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spacing w:val="-3"/>
          <w:lang w:val="nl-NL"/>
        </w:rPr>
        <w:t>Woodlands</w:t>
      </w:r>
      <w:r w:rsidRPr="00BE0E50">
        <w:rPr>
          <w:rFonts w:ascii="Times New Roman" w:hAnsi="Times New Roman"/>
          <w:spacing w:val="-3"/>
        </w:rPr>
        <w:t xml:space="preserve">:  None identified, none impacted as being on Woodlands Map.  </w:t>
      </w:r>
    </w:p>
    <w:p w14:paraId="79698E0D" w14:textId="77777777" w:rsidR="00DF22EB" w:rsidRPr="00BE0E50" w:rsidRDefault="00DF22EB" w:rsidP="00712FA4">
      <w:pPr>
        <w:pStyle w:val="Body"/>
        <w:suppressAutoHyphens/>
        <w:ind w:left="360"/>
        <w:jc w:val="both"/>
        <w:rPr>
          <w:rFonts w:ascii="Times New Roman" w:eastAsia="Times New Roman" w:hAnsi="Times New Roman" w:cs="Times New Roman"/>
          <w:spacing w:val="-3"/>
        </w:rPr>
      </w:pPr>
      <w:r w:rsidRPr="00BE0E50">
        <w:rPr>
          <w:rFonts w:ascii="Times New Roman" w:hAnsi="Times New Roman"/>
          <w:b/>
          <w:bCs/>
          <w:spacing w:val="-3"/>
        </w:rPr>
        <w:t>Watershed</w:t>
      </w:r>
      <w:r w:rsidRPr="00BE0E50">
        <w:rPr>
          <w:rFonts w:ascii="Times New Roman" w:hAnsi="Times New Roman"/>
          <w:spacing w:val="-3"/>
        </w:rPr>
        <w:t>:  Subject parcels are within the Coon Creek Watershed</w:t>
      </w:r>
    </w:p>
    <w:p w14:paraId="030075C1" w14:textId="77777777" w:rsidR="009477E9" w:rsidRPr="009477E9" w:rsidRDefault="00617E00" w:rsidP="00617E00">
      <w:pPr>
        <w:ind w:left="360" w:hanging="360"/>
        <w:jc w:val="both"/>
        <w:rPr>
          <w:rFonts w:ascii="Times New Roman" w:hAnsi="Times New Roman" w:cs="Times New Roman"/>
          <w:spacing w:val="-3"/>
          <w:sz w:val="10"/>
          <w:szCs w:val="10"/>
          <w:lang w:val="de-DE"/>
        </w:rPr>
      </w:pPr>
      <w:r>
        <w:rPr>
          <w:rFonts w:ascii="Times New Roman" w:hAnsi="Times New Roman" w:cs="Times New Roman"/>
          <w:spacing w:val="-3"/>
          <w:lang w:val="de-DE"/>
        </w:rPr>
        <w:tab/>
      </w:r>
    </w:p>
    <w:p w14:paraId="76512D9B" w14:textId="30C4A526" w:rsidR="00617E00" w:rsidRDefault="00617E00" w:rsidP="00617E00">
      <w:pPr>
        <w:ind w:left="360" w:hanging="360"/>
        <w:jc w:val="both"/>
        <w:rPr>
          <w:rFonts w:ascii="Times New Roman" w:hAnsi="Times New Roman" w:cs="Times New Roman"/>
          <w:spacing w:val="-3"/>
          <w:lang w:val="de-DE"/>
        </w:rPr>
      </w:pPr>
      <w:r>
        <w:rPr>
          <w:rFonts w:ascii="Times New Roman" w:hAnsi="Times New Roman" w:cs="Times New Roman"/>
          <w:spacing w:val="-3"/>
          <w:lang w:val="de-DE"/>
        </w:rPr>
        <w:tab/>
        <w:t>Chairman DeMan read the following correspondences:</w:t>
      </w:r>
    </w:p>
    <w:p w14:paraId="197184DA" w14:textId="1A24E59A" w:rsidR="00617E00" w:rsidRPr="00617E00" w:rsidRDefault="00617E00" w:rsidP="00617E00">
      <w:pPr>
        <w:ind w:left="360" w:hanging="360"/>
        <w:jc w:val="both"/>
        <w:rPr>
          <w:rFonts w:ascii="Times New Roman" w:hAnsi="Times New Roman" w:cs="Times New Roman"/>
          <w:spacing w:val="-3"/>
          <w:lang w:val="de-DE"/>
        </w:rPr>
      </w:pPr>
      <w:r>
        <w:rPr>
          <w:rFonts w:ascii="Times New Roman" w:hAnsi="Times New Roman" w:cs="Times New Roman"/>
          <w:spacing w:val="-3"/>
          <w:lang w:val="de-DE"/>
        </w:rPr>
        <w:tab/>
        <w:t>6-12-</w:t>
      </w:r>
      <w:r w:rsidR="00DE549F">
        <w:rPr>
          <w:rFonts w:ascii="Times New Roman" w:hAnsi="Times New Roman" w:cs="Times New Roman"/>
          <w:spacing w:val="-3"/>
          <w:lang w:val="de-DE"/>
        </w:rPr>
        <w:t>20</w:t>
      </w:r>
      <w:r>
        <w:rPr>
          <w:rFonts w:ascii="Times New Roman" w:hAnsi="Times New Roman" w:cs="Times New Roman"/>
          <w:spacing w:val="-3"/>
          <w:lang w:val="de-DE"/>
        </w:rPr>
        <w:t xml:space="preserve">18 Kelly Timm, Assessor, </w:t>
      </w:r>
      <w:r w:rsidR="00DE549F">
        <w:rPr>
          <w:rFonts w:ascii="Times New Roman" w:hAnsi="Times New Roman" w:cs="Times New Roman"/>
          <w:spacing w:val="-3"/>
          <w:lang w:val="de-DE"/>
        </w:rPr>
        <w:t>advised parcel 05-01-400-002 currently does not meet the minimum 150‘ of frontage.  By combing the two parcels together, it would meet the requirement, however would exceed the depth to width ratio of 4:1.  The existing parcel currently exceeds the depth to width ratio as it stands today.  If the variance is granted, the applicant must submit a survey along with the application for combination to the Assessor’s office.  The county will then assign one new parcel number for the entire parcel.</w:t>
      </w:r>
    </w:p>
    <w:p w14:paraId="43F3CD3B" w14:textId="4537F6DA" w:rsidR="00617E00" w:rsidRDefault="00DE549F" w:rsidP="00617E00">
      <w:pPr>
        <w:ind w:left="360" w:hanging="360"/>
        <w:jc w:val="both"/>
        <w:rPr>
          <w:rFonts w:ascii="Times New Roman" w:hAnsi="Times New Roman" w:cs="Times New Roman"/>
          <w:spacing w:val="-3"/>
          <w:lang w:val="de-DE"/>
        </w:rPr>
      </w:pPr>
      <w:r>
        <w:rPr>
          <w:rFonts w:ascii="Times New Roman" w:hAnsi="Times New Roman" w:cs="Times New Roman"/>
          <w:spacing w:val="-3"/>
          <w:lang w:val="de-DE"/>
        </w:rPr>
        <w:tab/>
        <w:t>6-13-2018 Dennis LeMieux, Building Official had no issues with the variance for the property.</w:t>
      </w:r>
    </w:p>
    <w:p w14:paraId="0F05F2C6" w14:textId="3892784D" w:rsidR="00DE549F" w:rsidRPr="00DE549F" w:rsidRDefault="00DE549F" w:rsidP="00DE549F">
      <w:pPr>
        <w:pStyle w:val="NoSpacing"/>
        <w:ind w:firstLine="360"/>
        <w:jc w:val="both"/>
        <w:rPr>
          <w:rFonts w:ascii="Times New Roman" w:hAnsi="Times New Roman" w:cs="Times New Roman"/>
          <w:b/>
          <w:lang w:val="de-DE"/>
        </w:rPr>
      </w:pPr>
      <w:r w:rsidRPr="00DE549F">
        <w:rPr>
          <w:rFonts w:ascii="Times New Roman" w:hAnsi="Times New Roman" w:cs="Times New Roman"/>
          <w:b/>
          <w:lang w:val="de-DE"/>
        </w:rPr>
        <w:t>MOTION by Penzien supported by DeBuck to open the public hearing at 7:13 p.m.</w:t>
      </w:r>
    </w:p>
    <w:p w14:paraId="1223650D" w14:textId="258640EE" w:rsidR="00DE549F" w:rsidRDefault="00DE549F" w:rsidP="00DE549F">
      <w:pPr>
        <w:pStyle w:val="NoSpacing"/>
        <w:ind w:firstLine="360"/>
        <w:jc w:val="both"/>
        <w:rPr>
          <w:rFonts w:ascii="Times New Roman" w:hAnsi="Times New Roman" w:cs="Times New Roman"/>
          <w:b/>
          <w:lang w:val="de-DE"/>
        </w:rPr>
      </w:pPr>
      <w:r w:rsidRPr="00DE549F">
        <w:rPr>
          <w:rFonts w:ascii="Times New Roman" w:hAnsi="Times New Roman" w:cs="Times New Roman"/>
          <w:b/>
          <w:lang w:val="de-DE"/>
        </w:rPr>
        <w:t>MOTION carried.</w:t>
      </w:r>
    </w:p>
    <w:p w14:paraId="2A75A4AF" w14:textId="43B22383" w:rsidR="00DE549F" w:rsidRDefault="00DE549F" w:rsidP="00DE549F">
      <w:pPr>
        <w:pStyle w:val="NoSpacing"/>
        <w:ind w:firstLine="360"/>
        <w:jc w:val="both"/>
        <w:rPr>
          <w:rFonts w:ascii="Times New Roman" w:hAnsi="Times New Roman" w:cs="Times New Roman"/>
          <w:b/>
          <w:lang w:val="de-DE"/>
        </w:rPr>
      </w:pPr>
    </w:p>
    <w:p w14:paraId="24092D7D" w14:textId="41A9662A" w:rsidR="009477E9" w:rsidRDefault="009477E9" w:rsidP="00854EE4">
      <w:pPr>
        <w:pStyle w:val="NoSpacing"/>
        <w:ind w:left="360"/>
        <w:jc w:val="both"/>
        <w:rPr>
          <w:rFonts w:ascii="Times New Roman" w:hAnsi="Times New Roman" w:cs="Times New Roman"/>
          <w:lang w:val="de-DE"/>
        </w:rPr>
      </w:pPr>
      <w:r w:rsidRPr="009477E9">
        <w:rPr>
          <w:rFonts w:ascii="Times New Roman" w:hAnsi="Times New Roman" w:cs="Times New Roman"/>
          <w:lang w:val="de-DE"/>
        </w:rPr>
        <w:lastRenderedPageBreak/>
        <w:t>Tim Baber, 24855 31 Mile Road</w:t>
      </w:r>
      <w:r w:rsidR="00854EE4">
        <w:rPr>
          <w:rFonts w:ascii="Times New Roman" w:hAnsi="Times New Roman" w:cs="Times New Roman"/>
          <w:lang w:val="de-DE"/>
        </w:rPr>
        <w:t xml:space="preserve"> stated he is neighbor of the applicant and he has no issue with the request so he can build a pole barn. Further stated he talked to other neighbor and she did not come to the meeting because she has no issue with the request.</w:t>
      </w:r>
    </w:p>
    <w:p w14:paraId="01CE04F9" w14:textId="77777777" w:rsidR="002A7285" w:rsidRDefault="002A7285" w:rsidP="002A7285">
      <w:pPr>
        <w:pStyle w:val="NoSpacing"/>
        <w:ind w:firstLine="360"/>
        <w:jc w:val="both"/>
        <w:rPr>
          <w:rFonts w:ascii="Times New Roman" w:hAnsi="Times New Roman" w:cs="Times New Roman"/>
          <w:b/>
          <w:lang w:val="de-DE"/>
        </w:rPr>
      </w:pPr>
    </w:p>
    <w:p w14:paraId="5CC85C71" w14:textId="05585A23" w:rsidR="002A7285" w:rsidRPr="00DE549F" w:rsidRDefault="002A7285" w:rsidP="002A7285">
      <w:pPr>
        <w:pStyle w:val="NoSpacing"/>
        <w:ind w:firstLine="360"/>
        <w:jc w:val="both"/>
        <w:rPr>
          <w:rFonts w:ascii="Times New Roman" w:hAnsi="Times New Roman" w:cs="Times New Roman"/>
          <w:b/>
          <w:lang w:val="de-DE"/>
        </w:rPr>
      </w:pPr>
      <w:r w:rsidRPr="00DE549F">
        <w:rPr>
          <w:rFonts w:ascii="Times New Roman" w:hAnsi="Times New Roman" w:cs="Times New Roman"/>
          <w:b/>
          <w:lang w:val="de-DE"/>
        </w:rPr>
        <w:t xml:space="preserve">MOTION by Penzien supported by DeBuck to </w:t>
      </w:r>
      <w:r>
        <w:rPr>
          <w:rFonts w:ascii="Times New Roman" w:hAnsi="Times New Roman" w:cs="Times New Roman"/>
          <w:b/>
          <w:lang w:val="de-DE"/>
        </w:rPr>
        <w:t>close</w:t>
      </w:r>
      <w:r w:rsidRPr="00DE549F">
        <w:rPr>
          <w:rFonts w:ascii="Times New Roman" w:hAnsi="Times New Roman" w:cs="Times New Roman"/>
          <w:b/>
          <w:lang w:val="de-DE"/>
        </w:rPr>
        <w:t xml:space="preserve"> the public hearing at 7:</w:t>
      </w:r>
      <w:r>
        <w:rPr>
          <w:rFonts w:ascii="Times New Roman" w:hAnsi="Times New Roman" w:cs="Times New Roman"/>
          <w:b/>
          <w:lang w:val="de-DE"/>
        </w:rPr>
        <w:t>26</w:t>
      </w:r>
      <w:r w:rsidRPr="00DE549F">
        <w:rPr>
          <w:rFonts w:ascii="Times New Roman" w:hAnsi="Times New Roman" w:cs="Times New Roman"/>
          <w:b/>
          <w:lang w:val="de-DE"/>
        </w:rPr>
        <w:t xml:space="preserve"> p.m.</w:t>
      </w:r>
    </w:p>
    <w:p w14:paraId="0D8F3844" w14:textId="77777777" w:rsidR="002A7285" w:rsidRDefault="002A7285" w:rsidP="002A7285">
      <w:pPr>
        <w:pStyle w:val="NoSpacing"/>
        <w:ind w:firstLine="360"/>
        <w:jc w:val="both"/>
        <w:rPr>
          <w:rFonts w:ascii="Times New Roman" w:hAnsi="Times New Roman" w:cs="Times New Roman"/>
          <w:b/>
          <w:lang w:val="de-DE"/>
        </w:rPr>
      </w:pPr>
      <w:r w:rsidRPr="00DE549F">
        <w:rPr>
          <w:rFonts w:ascii="Times New Roman" w:hAnsi="Times New Roman" w:cs="Times New Roman"/>
          <w:b/>
          <w:lang w:val="de-DE"/>
        </w:rPr>
        <w:t>MOTION carried.</w:t>
      </w:r>
    </w:p>
    <w:p w14:paraId="1AC13D11" w14:textId="0250668F" w:rsidR="00854EE4" w:rsidRDefault="00854EE4" w:rsidP="00854EE4">
      <w:pPr>
        <w:pStyle w:val="NoSpacing"/>
        <w:ind w:left="360"/>
        <w:jc w:val="both"/>
        <w:rPr>
          <w:rFonts w:ascii="Times New Roman" w:hAnsi="Times New Roman" w:cs="Times New Roman"/>
          <w:lang w:val="de-DE"/>
        </w:rPr>
      </w:pPr>
    </w:p>
    <w:p w14:paraId="617B23F6" w14:textId="76D645B0" w:rsidR="00854EE4" w:rsidRDefault="00854EE4" w:rsidP="00854EE4">
      <w:pPr>
        <w:pStyle w:val="NoSpacing"/>
        <w:ind w:left="360"/>
        <w:jc w:val="both"/>
        <w:rPr>
          <w:rFonts w:ascii="Times New Roman" w:hAnsi="Times New Roman" w:cs="Times New Roman"/>
          <w:lang w:val="de-DE"/>
        </w:rPr>
      </w:pPr>
      <w:r>
        <w:rPr>
          <w:rFonts w:ascii="Times New Roman" w:hAnsi="Times New Roman" w:cs="Times New Roman"/>
          <w:lang w:val="de-DE"/>
        </w:rPr>
        <w:t>DeBuck asked the applicant if he was aware that a new survey would be required.</w:t>
      </w:r>
    </w:p>
    <w:p w14:paraId="153C6946" w14:textId="499F717B" w:rsidR="00854EE4" w:rsidRDefault="00854EE4" w:rsidP="00854EE4">
      <w:pPr>
        <w:pStyle w:val="NoSpacing"/>
        <w:ind w:left="360"/>
        <w:jc w:val="both"/>
        <w:rPr>
          <w:rFonts w:ascii="Times New Roman" w:hAnsi="Times New Roman" w:cs="Times New Roman"/>
          <w:lang w:val="de-DE"/>
        </w:rPr>
      </w:pPr>
    </w:p>
    <w:p w14:paraId="04D1475D" w14:textId="09F14169" w:rsidR="00854EE4" w:rsidRDefault="00854EE4" w:rsidP="00854EE4">
      <w:pPr>
        <w:pStyle w:val="NoSpacing"/>
        <w:ind w:left="360"/>
        <w:jc w:val="both"/>
        <w:rPr>
          <w:rFonts w:ascii="Times New Roman" w:hAnsi="Times New Roman" w:cs="Times New Roman"/>
          <w:lang w:val="de-DE"/>
        </w:rPr>
      </w:pPr>
      <w:r>
        <w:rPr>
          <w:rFonts w:ascii="Times New Roman" w:hAnsi="Times New Roman" w:cs="Times New Roman"/>
          <w:lang w:val="de-DE"/>
        </w:rPr>
        <w:t>Timothy Pflueger, Applicant state</w:t>
      </w:r>
      <w:r w:rsidR="00420C3F">
        <w:rPr>
          <w:rFonts w:ascii="Times New Roman" w:hAnsi="Times New Roman" w:cs="Times New Roman"/>
          <w:lang w:val="de-DE"/>
        </w:rPr>
        <w:t>d</w:t>
      </w:r>
      <w:r>
        <w:rPr>
          <w:rFonts w:ascii="Times New Roman" w:hAnsi="Times New Roman" w:cs="Times New Roman"/>
          <w:lang w:val="de-DE"/>
        </w:rPr>
        <w:t xml:space="preserve"> he is requesting to combine his two parcels so he can construct a pole barn on the property.</w:t>
      </w:r>
    </w:p>
    <w:p w14:paraId="0C086C6F" w14:textId="3A349CE4" w:rsidR="00854EE4" w:rsidRDefault="00854EE4" w:rsidP="00854EE4">
      <w:pPr>
        <w:pStyle w:val="NoSpacing"/>
        <w:ind w:left="360"/>
        <w:jc w:val="both"/>
        <w:rPr>
          <w:rFonts w:ascii="Times New Roman" w:hAnsi="Times New Roman" w:cs="Times New Roman"/>
          <w:lang w:val="de-DE"/>
        </w:rPr>
      </w:pPr>
    </w:p>
    <w:p w14:paraId="0F73A402" w14:textId="19250CE0" w:rsidR="00854EE4" w:rsidRDefault="00854EE4" w:rsidP="00854EE4">
      <w:pPr>
        <w:pStyle w:val="NoSpacing"/>
        <w:ind w:left="360"/>
        <w:jc w:val="both"/>
        <w:rPr>
          <w:rFonts w:ascii="Times New Roman" w:hAnsi="Times New Roman" w:cs="Times New Roman"/>
          <w:lang w:val="de-DE"/>
        </w:rPr>
      </w:pPr>
      <w:r>
        <w:rPr>
          <w:rFonts w:ascii="Times New Roman" w:hAnsi="Times New Roman" w:cs="Times New Roman"/>
          <w:lang w:val="de-DE"/>
        </w:rPr>
        <w:t>Penzien questioned if the applicant was aware of the Planners recommendation of the setback of 220 feet from the center line of 31 Mile Road.  Further stated the setbacks are more stringent tha</w:t>
      </w:r>
      <w:r w:rsidR="00420C3F">
        <w:rPr>
          <w:rFonts w:ascii="Times New Roman" w:hAnsi="Times New Roman" w:cs="Times New Roman"/>
          <w:lang w:val="de-DE"/>
        </w:rPr>
        <w:t>n</w:t>
      </w:r>
      <w:r>
        <w:rPr>
          <w:rFonts w:ascii="Times New Roman" w:hAnsi="Times New Roman" w:cs="Times New Roman"/>
          <w:lang w:val="de-DE"/>
        </w:rPr>
        <w:t xml:space="preserve"> the ordinance requirements.</w:t>
      </w:r>
    </w:p>
    <w:p w14:paraId="3E5C2952" w14:textId="70A9FD89" w:rsidR="00854EE4" w:rsidRDefault="00854EE4" w:rsidP="00854EE4">
      <w:pPr>
        <w:pStyle w:val="NoSpacing"/>
        <w:ind w:left="360"/>
        <w:jc w:val="both"/>
        <w:rPr>
          <w:rFonts w:ascii="Times New Roman" w:hAnsi="Times New Roman" w:cs="Times New Roman"/>
          <w:lang w:val="de-DE"/>
        </w:rPr>
      </w:pPr>
    </w:p>
    <w:p w14:paraId="7500F69E" w14:textId="2986E5E8" w:rsidR="00854EE4" w:rsidRDefault="00854EE4" w:rsidP="00854EE4">
      <w:pPr>
        <w:pStyle w:val="NoSpacing"/>
        <w:ind w:left="360"/>
        <w:jc w:val="both"/>
        <w:rPr>
          <w:rFonts w:ascii="Times New Roman" w:hAnsi="Times New Roman" w:cs="Times New Roman"/>
          <w:lang w:val="de-DE"/>
        </w:rPr>
      </w:pPr>
      <w:r>
        <w:rPr>
          <w:rFonts w:ascii="Times New Roman" w:hAnsi="Times New Roman" w:cs="Times New Roman"/>
          <w:lang w:val="de-DE"/>
        </w:rPr>
        <w:t>Mr. Pflueger stated he would like the pole barn setback as far as possible on the property.  Further stated he plans to clean up the property</w:t>
      </w:r>
      <w:r w:rsidR="00420C3F">
        <w:rPr>
          <w:rFonts w:ascii="Times New Roman" w:hAnsi="Times New Roman" w:cs="Times New Roman"/>
          <w:lang w:val="de-DE"/>
        </w:rPr>
        <w:t xml:space="preserve">, </w:t>
      </w:r>
      <w:r>
        <w:rPr>
          <w:rFonts w:ascii="Times New Roman" w:hAnsi="Times New Roman" w:cs="Times New Roman"/>
          <w:lang w:val="de-DE"/>
        </w:rPr>
        <w:t>the dead trees and make the property useful.</w:t>
      </w:r>
    </w:p>
    <w:p w14:paraId="04283FDB" w14:textId="77777777" w:rsidR="00854EE4" w:rsidRDefault="00854EE4" w:rsidP="00854EE4">
      <w:pPr>
        <w:pStyle w:val="NoSpacing"/>
        <w:ind w:left="360"/>
        <w:jc w:val="both"/>
        <w:rPr>
          <w:rFonts w:ascii="Times New Roman" w:hAnsi="Times New Roman" w:cs="Times New Roman"/>
          <w:lang w:val="de-DE"/>
        </w:rPr>
      </w:pPr>
    </w:p>
    <w:p w14:paraId="6524D55E" w14:textId="588413F0" w:rsidR="002A7285" w:rsidRPr="0020330F" w:rsidRDefault="00854EE4" w:rsidP="00854EE4">
      <w:pPr>
        <w:pStyle w:val="NoSpacing"/>
        <w:ind w:left="360"/>
        <w:jc w:val="both"/>
        <w:rPr>
          <w:rFonts w:ascii="Times New Roman" w:hAnsi="Times New Roman" w:cs="Times New Roman"/>
          <w:b/>
          <w:lang w:val="de-DE"/>
        </w:rPr>
      </w:pPr>
      <w:r w:rsidRPr="0020330F">
        <w:rPr>
          <w:rFonts w:ascii="Times New Roman" w:hAnsi="Times New Roman" w:cs="Times New Roman"/>
          <w:b/>
          <w:lang w:val="de-DE"/>
        </w:rPr>
        <w:t xml:space="preserve">MOTION by Penzien supported by DeBuck to </w:t>
      </w:r>
      <w:r w:rsidR="002A7285" w:rsidRPr="0020330F">
        <w:rPr>
          <w:rFonts w:ascii="Times New Roman" w:hAnsi="Times New Roman" w:cs="Times New Roman"/>
          <w:b/>
          <w:lang w:val="de-DE"/>
        </w:rPr>
        <w:t>Approve to vary Section 400 – Agricultural Residential; maximum width to depth ratio 1:4 for the combination of Permanent Parcel Nos. 05-01-400-008 &amp; 05-01-400-002</w:t>
      </w:r>
      <w:r w:rsidR="0020330F" w:rsidRPr="0020330F">
        <w:rPr>
          <w:rFonts w:ascii="Times New Roman" w:hAnsi="Times New Roman" w:cs="Times New Roman"/>
          <w:b/>
          <w:lang w:val="de-DE"/>
        </w:rPr>
        <w:t xml:space="preserve"> to exceed the width to depth ratio</w:t>
      </w:r>
      <w:r w:rsidR="002A7285" w:rsidRPr="0020330F">
        <w:rPr>
          <w:rFonts w:ascii="Times New Roman" w:hAnsi="Times New Roman" w:cs="Times New Roman"/>
          <w:b/>
          <w:lang w:val="de-DE"/>
        </w:rPr>
        <w:t>.</w:t>
      </w:r>
      <w:r w:rsidR="00CF2BB1" w:rsidRPr="0020330F">
        <w:rPr>
          <w:rFonts w:ascii="Times New Roman" w:hAnsi="Times New Roman" w:cs="Times New Roman"/>
          <w:b/>
          <w:lang w:val="de-DE"/>
        </w:rPr>
        <w:t xml:space="preserve"> </w:t>
      </w:r>
    </w:p>
    <w:p w14:paraId="44706D4D" w14:textId="6DE715D4" w:rsidR="00854EE4" w:rsidRPr="00804796" w:rsidRDefault="002A7285" w:rsidP="00854EE4">
      <w:pPr>
        <w:pStyle w:val="NoSpacing"/>
        <w:ind w:left="360"/>
        <w:jc w:val="both"/>
        <w:rPr>
          <w:rFonts w:ascii="Times New Roman" w:hAnsi="Times New Roman" w:cs="Times New Roman"/>
          <w:b/>
          <w:lang w:val="de-DE"/>
        </w:rPr>
      </w:pPr>
      <w:r w:rsidRPr="00804796">
        <w:rPr>
          <w:rFonts w:ascii="Times New Roman" w:hAnsi="Times New Roman" w:cs="Times New Roman"/>
          <w:b/>
          <w:lang w:val="de-DE"/>
        </w:rPr>
        <w:t>FOR THIS MOTION:</w:t>
      </w:r>
      <w:r w:rsidR="00854EE4" w:rsidRPr="00804796">
        <w:rPr>
          <w:rFonts w:ascii="Times New Roman" w:hAnsi="Times New Roman" w:cs="Times New Roman"/>
          <w:b/>
          <w:lang w:val="de-DE"/>
        </w:rPr>
        <w:t xml:space="preserve"> </w:t>
      </w:r>
      <w:r w:rsidR="00CF2BB1" w:rsidRPr="00804796">
        <w:rPr>
          <w:rFonts w:ascii="Times New Roman" w:hAnsi="Times New Roman" w:cs="Times New Roman"/>
          <w:b/>
          <w:lang w:val="de-DE"/>
        </w:rPr>
        <w:t>Yes:</w:t>
      </w:r>
      <w:r w:rsidR="00804796">
        <w:rPr>
          <w:rFonts w:ascii="Times New Roman" w:hAnsi="Times New Roman" w:cs="Times New Roman"/>
          <w:b/>
          <w:lang w:val="de-DE"/>
        </w:rPr>
        <w:t xml:space="preserve">  </w:t>
      </w:r>
      <w:r w:rsidR="00804796" w:rsidRPr="00804796">
        <w:rPr>
          <w:rFonts w:ascii="Times New Roman" w:hAnsi="Times New Roman" w:cs="Times New Roman"/>
          <w:b/>
          <w:lang w:val="de-DE"/>
        </w:rPr>
        <w:t>Penzein, DeBuck, Youngblood, Mathews, DeMan.</w:t>
      </w:r>
    </w:p>
    <w:p w14:paraId="390A1D69" w14:textId="54EF0C09" w:rsidR="00804796" w:rsidRPr="00804796" w:rsidRDefault="00804796" w:rsidP="00854EE4">
      <w:pPr>
        <w:pStyle w:val="NoSpacing"/>
        <w:ind w:left="360"/>
        <w:jc w:val="both"/>
        <w:rPr>
          <w:rFonts w:ascii="Times New Roman" w:hAnsi="Times New Roman" w:cs="Times New Roman"/>
          <w:b/>
          <w:lang w:val="de-DE"/>
        </w:rPr>
      </w:pPr>
      <w:r w:rsidRPr="00804796">
        <w:rPr>
          <w:rFonts w:ascii="Times New Roman" w:hAnsi="Times New Roman" w:cs="Times New Roman"/>
          <w:b/>
          <w:lang w:val="de-DE"/>
        </w:rPr>
        <w:tab/>
      </w:r>
      <w:r w:rsidRPr="00804796">
        <w:rPr>
          <w:rFonts w:ascii="Times New Roman" w:hAnsi="Times New Roman" w:cs="Times New Roman"/>
          <w:b/>
          <w:lang w:val="de-DE"/>
        </w:rPr>
        <w:tab/>
      </w:r>
      <w:r w:rsidRPr="00804796">
        <w:rPr>
          <w:rFonts w:ascii="Times New Roman" w:hAnsi="Times New Roman" w:cs="Times New Roman"/>
          <w:b/>
          <w:lang w:val="de-DE"/>
        </w:rPr>
        <w:tab/>
        <w:t xml:space="preserve">     </w:t>
      </w:r>
      <w:r>
        <w:rPr>
          <w:rFonts w:ascii="Times New Roman" w:hAnsi="Times New Roman" w:cs="Times New Roman"/>
          <w:b/>
          <w:lang w:val="de-DE"/>
        </w:rPr>
        <w:t xml:space="preserve">   </w:t>
      </w:r>
      <w:r w:rsidRPr="00804796">
        <w:rPr>
          <w:rFonts w:ascii="Times New Roman" w:hAnsi="Times New Roman" w:cs="Times New Roman"/>
          <w:b/>
          <w:lang w:val="de-DE"/>
        </w:rPr>
        <w:t>No:  None.</w:t>
      </w:r>
    </w:p>
    <w:p w14:paraId="4C98F878" w14:textId="0DAB7CA7" w:rsidR="00DE549F" w:rsidRDefault="00804796" w:rsidP="00DE549F">
      <w:pPr>
        <w:pStyle w:val="NoSpacing"/>
        <w:ind w:firstLine="360"/>
        <w:jc w:val="both"/>
        <w:rPr>
          <w:rFonts w:ascii="Times New Roman" w:hAnsi="Times New Roman" w:cs="Times New Roman"/>
          <w:b/>
          <w:lang w:val="de-DE"/>
        </w:rPr>
      </w:pPr>
      <w:r w:rsidRPr="00804796">
        <w:rPr>
          <w:rFonts w:ascii="Times New Roman" w:hAnsi="Times New Roman" w:cs="Times New Roman"/>
          <w:b/>
          <w:lang w:val="de-DE"/>
        </w:rPr>
        <w:t>MOTION carried.</w:t>
      </w:r>
    </w:p>
    <w:p w14:paraId="18F575AD" w14:textId="084D0C33" w:rsidR="0020330F" w:rsidRDefault="0020330F" w:rsidP="0020330F">
      <w:pPr>
        <w:pStyle w:val="NoSpacing"/>
        <w:ind w:left="360"/>
        <w:jc w:val="both"/>
        <w:rPr>
          <w:rFonts w:ascii="Times New Roman" w:hAnsi="Times New Roman" w:cs="Times New Roman"/>
          <w:b/>
          <w:lang w:val="de-DE"/>
        </w:rPr>
      </w:pPr>
    </w:p>
    <w:p w14:paraId="0ED9BF05" w14:textId="77777777" w:rsidR="001766D3" w:rsidRDefault="001766D3" w:rsidP="0020330F">
      <w:pPr>
        <w:pStyle w:val="NoSpacing"/>
        <w:ind w:left="360"/>
        <w:jc w:val="both"/>
        <w:rPr>
          <w:rFonts w:ascii="Times New Roman" w:hAnsi="Times New Roman" w:cs="Times New Roman"/>
          <w:b/>
          <w:lang w:val="de-DE"/>
        </w:rPr>
      </w:pPr>
    </w:p>
    <w:p w14:paraId="18231CED" w14:textId="6B367447" w:rsidR="0020330F" w:rsidRDefault="0020330F" w:rsidP="0020330F">
      <w:pPr>
        <w:pStyle w:val="NoSpacing"/>
        <w:ind w:left="360"/>
        <w:jc w:val="both"/>
        <w:rPr>
          <w:rFonts w:ascii="Times New Roman" w:hAnsi="Times New Roman" w:cs="Times New Roman"/>
          <w:b/>
          <w:lang w:val="de-DE"/>
        </w:rPr>
      </w:pPr>
      <w:r w:rsidRPr="0020330F">
        <w:rPr>
          <w:rFonts w:ascii="Times New Roman" w:hAnsi="Times New Roman" w:cs="Times New Roman"/>
          <w:b/>
          <w:lang w:val="de-DE"/>
        </w:rPr>
        <w:t xml:space="preserve">MOTION by Penzien supported by </w:t>
      </w:r>
      <w:r>
        <w:rPr>
          <w:rFonts w:ascii="Times New Roman" w:hAnsi="Times New Roman" w:cs="Times New Roman"/>
          <w:b/>
          <w:lang w:val="de-DE"/>
        </w:rPr>
        <w:t>Mathews</w:t>
      </w:r>
      <w:r w:rsidRPr="0020330F">
        <w:rPr>
          <w:rFonts w:ascii="Times New Roman" w:hAnsi="Times New Roman" w:cs="Times New Roman"/>
          <w:b/>
          <w:lang w:val="de-DE"/>
        </w:rPr>
        <w:t xml:space="preserve"> to Approve to vary Section </w:t>
      </w:r>
      <w:r>
        <w:rPr>
          <w:rFonts w:ascii="Times New Roman" w:hAnsi="Times New Roman" w:cs="Times New Roman"/>
          <w:b/>
          <w:lang w:val="de-DE"/>
        </w:rPr>
        <w:t>2</w:t>
      </w:r>
      <w:r w:rsidRPr="0020330F">
        <w:rPr>
          <w:rFonts w:ascii="Times New Roman" w:hAnsi="Times New Roman" w:cs="Times New Roman"/>
          <w:b/>
          <w:lang w:val="de-DE"/>
        </w:rPr>
        <w:t xml:space="preserve">00 – </w:t>
      </w:r>
      <w:r>
        <w:rPr>
          <w:rFonts w:ascii="Times New Roman" w:hAnsi="Times New Roman" w:cs="Times New Roman"/>
          <w:b/>
          <w:lang w:val="de-DE"/>
        </w:rPr>
        <w:t>Accessory Buildings in Residential Districts; to allow an accessory building to be located in the front yard for</w:t>
      </w:r>
      <w:r w:rsidRPr="0020330F">
        <w:rPr>
          <w:rFonts w:ascii="Times New Roman" w:hAnsi="Times New Roman" w:cs="Times New Roman"/>
          <w:b/>
          <w:lang w:val="de-DE"/>
        </w:rPr>
        <w:t xml:space="preserve"> Permanent Parce</w:t>
      </w:r>
      <w:r>
        <w:rPr>
          <w:rFonts w:ascii="Times New Roman" w:hAnsi="Times New Roman" w:cs="Times New Roman"/>
          <w:b/>
          <w:lang w:val="de-DE"/>
        </w:rPr>
        <w:t xml:space="preserve">l </w:t>
      </w:r>
      <w:r w:rsidRPr="0020330F">
        <w:rPr>
          <w:rFonts w:ascii="Times New Roman" w:hAnsi="Times New Roman" w:cs="Times New Roman"/>
          <w:b/>
          <w:lang w:val="de-DE"/>
        </w:rPr>
        <w:t xml:space="preserve">05-01-400-002 </w:t>
      </w:r>
      <w:r>
        <w:rPr>
          <w:rFonts w:ascii="Times New Roman" w:hAnsi="Times New Roman" w:cs="Times New Roman"/>
          <w:b/>
          <w:lang w:val="de-DE"/>
        </w:rPr>
        <w:t>based upon the Planners recommendation dated June 14, 2018, as follows:</w:t>
      </w:r>
    </w:p>
    <w:p w14:paraId="24C72F9E" w14:textId="77777777" w:rsidR="0020330F" w:rsidRPr="00617E00" w:rsidRDefault="0020330F" w:rsidP="0020330F">
      <w:pPr>
        <w:pStyle w:val="Body"/>
        <w:suppressAutoHyphens/>
        <w:ind w:left="360" w:hanging="360"/>
        <w:jc w:val="both"/>
        <w:rPr>
          <w:rFonts w:ascii="Times New Roman" w:hAnsi="Times New Roman" w:cs="Times New Roman"/>
          <w:spacing w:val="-3"/>
        </w:rPr>
      </w:pPr>
    </w:p>
    <w:p w14:paraId="087A7EF8" w14:textId="2317B018" w:rsidR="0020330F" w:rsidRDefault="0020330F" w:rsidP="0020330F">
      <w:pPr>
        <w:pStyle w:val="Body"/>
        <w:suppressAutoHyphens/>
        <w:ind w:left="360"/>
        <w:jc w:val="both"/>
        <w:rPr>
          <w:rFonts w:ascii="Times New Roman" w:hAnsi="Times New Roman" w:cs="Times New Roman"/>
          <w:b/>
          <w:spacing w:val="-3"/>
        </w:rPr>
      </w:pPr>
      <w:r>
        <w:rPr>
          <w:rFonts w:ascii="Times New Roman" w:hAnsi="Times New Roman" w:cs="Times New Roman"/>
          <w:b/>
          <w:spacing w:val="-3"/>
        </w:rPr>
        <w:t>T</w:t>
      </w:r>
      <w:r w:rsidRPr="0020330F">
        <w:rPr>
          <w:rFonts w:ascii="Times New Roman" w:hAnsi="Times New Roman" w:cs="Times New Roman"/>
          <w:b/>
          <w:spacing w:val="-3"/>
        </w:rPr>
        <w:t xml:space="preserve">hat the following conditions should be imposed in order to assure that the spirit of the Zoning Ordinance is met given the existing restrictions on-site and respecting the existing residence on the adjoining parcel to the west fronting on 31 Mile Road: </w:t>
      </w:r>
    </w:p>
    <w:p w14:paraId="5ECB5C90" w14:textId="77777777" w:rsidR="0020330F" w:rsidRPr="0020330F" w:rsidRDefault="0020330F" w:rsidP="0020330F">
      <w:pPr>
        <w:pStyle w:val="Body"/>
        <w:suppressAutoHyphens/>
        <w:ind w:left="360"/>
        <w:jc w:val="both"/>
        <w:rPr>
          <w:rFonts w:ascii="Times New Roman" w:hAnsi="Times New Roman" w:cs="Times New Roman"/>
          <w:b/>
          <w:spacing w:val="-3"/>
        </w:rPr>
      </w:pPr>
    </w:p>
    <w:p w14:paraId="5E6596E8" w14:textId="77777777" w:rsidR="0020330F" w:rsidRPr="0020330F" w:rsidRDefault="0020330F" w:rsidP="0020330F">
      <w:pPr>
        <w:pStyle w:val="Body"/>
        <w:numPr>
          <w:ilvl w:val="0"/>
          <w:numId w:val="27"/>
        </w:numPr>
        <w:suppressAutoHyphens/>
        <w:ind w:left="360"/>
        <w:jc w:val="both"/>
        <w:rPr>
          <w:rFonts w:ascii="Times New Roman" w:hAnsi="Times New Roman" w:cs="Times New Roman"/>
          <w:b/>
          <w:spacing w:val="-3"/>
        </w:rPr>
      </w:pPr>
      <w:r w:rsidRPr="0020330F">
        <w:rPr>
          <w:rFonts w:ascii="Times New Roman" w:hAnsi="Times New Roman" w:cs="Times New Roman"/>
          <w:b/>
          <w:spacing w:val="-3"/>
        </w:rPr>
        <w:t>Any future accessory building to be constructed on the 31 Mile Road frontage of the newly created parcel must meet the size limitations of Section 200 of the Zoning Ordinance as amended and further;</w:t>
      </w:r>
    </w:p>
    <w:p w14:paraId="7A5B1F90" w14:textId="77777777" w:rsidR="0020330F" w:rsidRPr="0020330F" w:rsidRDefault="0020330F" w:rsidP="0020330F">
      <w:pPr>
        <w:pStyle w:val="Body"/>
        <w:numPr>
          <w:ilvl w:val="0"/>
          <w:numId w:val="27"/>
        </w:numPr>
        <w:suppressAutoHyphens/>
        <w:ind w:left="360"/>
        <w:jc w:val="both"/>
        <w:rPr>
          <w:rFonts w:ascii="Times New Roman" w:hAnsi="Times New Roman" w:cs="Times New Roman"/>
          <w:b/>
          <w:spacing w:val="-3"/>
        </w:rPr>
      </w:pPr>
      <w:r w:rsidRPr="0020330F">
        <w:rPr>
          <w:rFonts w:ascii="Times New Roman" w:hAnsi="Times New Roman" w:cs="Times New Roman"/>
          <w:b/>
          <w:spacing w:val="-3"/>
        </w:rPr>
        <w:t>The accessory building shall be setback a minimum of 220 ft. from the centerline of 31 Mile Road and further;</w:t>
      </w:r>
    </w:p>
    <w:p w14:paraId="14D6DCFD" w14:textId="77777777" w:rsidR="0020330F" w:rsidRPr="0020330F" w:rsidRDefault="0020330F" w:rsidP="0020330F">
      <w:pPr>
        <w:pStyle w:val="Body"/>
        <w:numPr>
          <w:ilvl w:val="0"/>
          <w:numId w:val="27"/>
        </w:numPr>
        <w:suppressAutoHyphens/>
        <w:ind w:left="360"/>
        <w:jc w:val="both"/>
        <w:rPr>
          <w:rFonts w:ascii="Times New Roman" w:hAnsi="Times New Roman" w:cs="Times New Roman"/>
          <w:b/>
          <w:spacing w:val="-3"/>
        </w:rPr>
      </w:pPr>
      <w:r w:rsidRPr="0020330F">
        <w:rPr>
          <w:rFonts w:ascii="Times New Roman" w:hAnsi="Times New Roman" w:cs="Times New Roman"/>
          <w:b/>
          <w:spacing w:val="-3"/>
        </w:rPr>
        <w:t xml:space="preserve">The accessory building shall be setback a minimum of 150 ft. from the west property line that adjoins the existing </w:t>
      </w:r>
      <w:proofErr w:type="gramStart"/>
      <w:r w:rsidRPr="0020330F">
        <w:rPr>
          <w:rFonts w:ascii="Times New Roman" w:hAnsi="Times New Roman" w:cs="Times New Roman"/>
          <w:b/>
          <w:spacing w:val="-3"/>
        </w:rPr>
        <w:t>single family</w:t>
      </w:r>
      <w:proofErr w:type="gramEnd"/>
      <w:r w:rsidRPr="0020330F">
        <w:rPr>
          <w:rFonts w:ascii="Times New Roman" w:hAnsi="Times New Roman" w:cs="Times New Roman"/>
          <w:b/>
          <w:spacing w:val="-3"/>
        </w:rPr>
        <w:t xml:space="preserve"> residence and further;</w:t>
      </w:r>
    </w:p>
    <w:p w14:paraId="11E88B30" w14:textId="77777777" w:rsidR="0020330F" w:rsidRPr="0020330F" w:rsidRDefault="0020330F" w:rsidP="0020330F">
      <w:pPr>
        <w:pStyle w:val="Body"/>
        <w:numPr>
          <w:ilvl w:val="0"/>
          <w:numId w:val="27"/>
        </w:numPr>
        <w:suppressAutoHyphens/>
        <w:ind w:left="360"/>
        <w:jc w:val="both"/>
        <w:rPr>
          <w:rFonts w:ascii="Times New Roman" w:hAnsi="Times New Roman" w:cs="Times New Roman"/>
          <w:b/>
          <w:spacing w:val="-3"/>
        </w:rPr>
      </w:pPr>
      <w:r w:rsidRPr="0020330F">
        <w:rPr>
          <w:rFonts w:ascii="Times New Roman" w:hAnsi="Times New Roman" w:cs="Times New Roman"/>
          <w:b/>
          <w:spacing w:val="-3"/>
        </w:rPr>
        <w:t>The accessory building shall be setback a minimum of 30 ft. from the north property line and further;</w:t>
      </w:r>
    </w:p>
    <w:p w14:paraId="21306989" w14:textId="77777777" w:rsidR="0020330F" w:rsidRPr="0020330F" w:rsidRDefault="0020330F" w:rsidP="0020330F">
      <w:pPr>
        <w:pStyle w:val="Body"/>
        <w:numPr>
          <w:ilvl w:val="0"/>
          <w:numId w:val="27"/>
        </w:numPr>
        <w:suppressAutoHyphens/>
        <w:ind w:left="360"/>
        <w:jc w:val="both"/>
        <w:rPr>
          <w:rFonts w:ascii="Times New Roman" w:hAnsi="Times New Roman" w:cs="Times New Roman"/>
          <w:b/>
          <w:spacing w:val="-3"/>
        </w:rPr>
      </w:pPr>
      <w:r w:rsidRPr="0020330F">
        <w:rPr>
          <w:rFonts w:ascii="Times New Roman" w:hAnsi="Times New Roman" w:cs="Times New Roman"/>
          <w:b/>
          <w:spacing w:val="-3"/>
        </w:rPr>
        <w:t xml:space="preserve">The accessory building shall be setback a minimum of 75 ft. from the east property line and further; </w:t>
      </w:r>
    </w:p>
    <w:p w14:paraId="594D6FFB" w14:textId="77777777" w:rsidR="0020330F" w:rsidRPr="0020330F" w:rsidRDefault="0020330F" w:rsidP="0020330F">
      <w:pPr>
        <w:pStyle w:val="Body"/>
        <w:numPr>
          <w:ilvl w:val="0"/>
          <w:numId w:val="27"/>
        </w:numPr>
        <w:suppressAutoHyphens/>
        <w:ind w:left="360"/>
        <w:jc w:val="both"/>
        <w:rPr>
          <w:rFonts w:ascii="Times New Roman" w:hAnsi="Times New Roman" w:cs="Times New Roman"/>
          <w:b/>
          <w:spacing w:val="-3"/>
          <w:u w:val="single"/>
        </w:rPr>
      </w:pPr>
      <w:r w:rsidRPr="0020330F">
        <w:rPr>
          <w:rFonts w:ascii="Times New Roman" w:hAnsi="Times New Roman" w:cs="Times New Roman"/>
          <w:b/>
          <w:spacing w:val="-3"/>
        </w:rPr>
        <w:t xml:space="preserve">That the existing accessory building on parcel </w:t>
      </w:r>
      <w:r w:rsidRPr="0020330F">
        <w:rPr>
          <w:rFonts w:ascii="Times New Roman" w:hAnsi="Times New Roman" w:cs="Times New Roman"/>
          <w:b/>
        </w:rPr>
        <w:t xml:space="preserve">05-01-400-002 shall be removed to the satisfaction of Ray Township Building Official.  </w:t>
      </w:r>
      <w:r w:rsidRPr="0020330F">
        <w:rPr>
          <w:rFonts w:ascii="Times New Roman" w:hAnsi="Times New Roman" w:cs="Times New Roman"/>
          <w:b/>
          <w:spacing w:val="-3"/>
          <w:u w:val="single"/>
        </w:rPr>
        <w:t xml:space="preserve">  </w:t>
      </w:r>
    </w:p>
    <w:p w14:paraId="16196599" w14:textId="5F95ABB9" w:rsidR="0020330F" w:rsidRPr="00804796" w:rsidRDefault="0020330F" w:rsidP="0020330F">
      <w:pPr>
        <w:pStyle w:val="NoSpacing"/>
        <w:ind w:left="360"/>
        <w:jc w:val="both"/>
        <w:rPr>
          <w:rFonts w:ascii="Times New Roman" w:hAnsi="Times New Roman" w:cs="Times New Roman"/>
          <w:b/>
          <w:lang w:val="de-DE"/>
        </w:rPr>
      </w:pPr>
      <w:r w:rsidRPr="00804796">
        <w:rPr>
          <w:rFonts w:ascii="Times New Roman" w:hAnsi="Times New Roman" w:cs="Times New Roman"/>
          <w:b/>
          <w:lang w:val="de-DE"/>
        </w:rPr>
        <w:t>FOR THIS MOTION: Yes:</w:t>
      </w:r>
      <w:r>
        <w:rPr>
          <w:rFonts w:ascii="Times New Roman" w:hAnsi="Times New Roman" w:cs="Times New Roman"/>
          <w:b/>
          <w:lang w:val="de-DE"/>
        </w:rPr>
        <w:t xml:space="preserve">  </w:t>
      </w:r>
      <w:r w:rsidRPr="00804796">
        <w:rPr>
          <w:rFonts w:ascii="Times New Roman" w:hAnsi="Times New Roman" w:cs="Times New Roman"/>
          <w:b/>
          <w:lang w:val="de-DE"/>
        </w:rPr>
        <w:t>Penzein,</w:t>
      </w:r>
      <w:r>
        <w:rPr>
          <w:rFonts w:ascii="Times New Roman" w:hAnsi="Times New Roman" w:cs="Times New Roman"/>
          <w:b/>
          <w:lang w:val="de-DE"/>
        </w:rPr>
        <w:t xml:space="preserve"> </w:t>
      </w:r>
      <w:r w:rsidRPr="00804796">
        <w:rPr>
          <w:rFonts w:ascii="Times New Roman" w:hAnsi="Times New Roman" w:cs="Times New Roman"/>
          <w:b/>
          <w:lang w:val="de-DE"/>
        </w:rPr>
        <w:t>Mathew</w:t>
      </w:r>
      <w:r>
        <w:rPr>
          <w:rFonts w:ascii="Times New Roman" w:hAnsi="Times New Roman" w:cs="Times New Roman"/>
          <w:b/>
          <w:lang w:val="de-DE"/>
        </w:rPr>
        <w:t>,</w:t>
      </w:r>
      <w:r w:rsidRPr="00804796">
        <w:rPr>
          <w:rFonts w:ascii="Times New Roman" w:hAnsi="Times New Roman" w:cs="Times New Roman"/>
          <w:b/>
          <w:lang w:val="de-DE"/>
        </w:rPr>
        <w:t xml:space="preserve"> Youngblood,</w:t>
      </w:r>
      <w:r>
        <w:rPr>
          <w:rFonts w:ascii="Times New Roman" w:hAnsi="Times New Roman" w:cs="Times New Roman"/>
          <w:b/>
          <w:lang w:val="de-DE"/>
        </w:rPr>
        <w:t xml:space="preserve"> </w:t>
      </w:r>
      <w:r w:rsidRPr="00804796">
        <w:rPr>
          <w:rFonts w:ascii="Times New Roman" w:hAnsi="Times New Roman" w:cs="Times New Roman"/>
          <w:b/>
          <w:lang w:val="de-DE"/>
        </w:rPr>
        <w:t>DeBuck, DeMan.</w:t>
      </w:r>
    </w:p>
    <w:p w14:paraId="675B6C95" w14:textId="77777777" w:rsidR="0020330F" w:rsidRPr="00804796" w:rsidRDefault="0020330F" w:rsidP="0020330F">
      <w:pPr>
        <w:pStyle w:val="NoSpacing"/>
        <w:ind w:left="360"/>
        <w:jc w:val="both"/>
        <w:rPr>
          <w:rFonts w:ascii="Times New Roman" w:hAnsi="Times New Roman" w:cs="Times New Roman"/>
          <w:b/>
          <w:lang w:val="de-DE"/>
        </w:rPr>
      </w:pPr>
      <w:r w:rsidRPr="00804796">
        <w:rPr>
          <w:rFonts w:ascii="Times New Roman" w:hAnsi="Times New Roman" w:cs="Times New Roman"/>
          <w:b/>
          <w:lang w:val="de-DE"/>
        </w:rPr>
        <w:tab/>
      </w:r>
      <w:r w:rsidRPr="00804796">
        <w:rPr>
          <w:rFonts w:ascii="Times New Roman" w:hAnsi="Times New Roman" w:cs="Times New Roman"/>
          <w:b/>
          <w:lang w:val="de-DE"/>
        </w:rPr>
        <w:tab/>
      </w:r>
      <w:r w:rsidRPr="00804796">
        <w:rPr>
          <w:rFonts w:ascii="Times New Roman" w:hAnsi="Times New Roman" w:cs="Times New Roman"/>
          <w:b/>
          <w:lang w:val="de-DE"/>
        </w:rPr>
        <w:tab/>
        <w:t xml:space="preserve">     </w:t>
      </w:r>
      <w:r>
        <w:rPr>
          <w:rFonts w:ascii="Times New Roman" w:hAnsi="Times New Roman" w:cs="Times New Roman"/>
          <w:b/>
          <w:lang w:val="de-DE"/>
        </w:rPr>
        <w:t xml:space="preserve">   </w:t>
      </w:r>
      <w:r w:rsidRPr="00804796">
        <w:rPr>
          <w:rFonts w:ascii="Times New Roman" w:hAnsi="Times New Roman" w:cs="Times New Roman"/>
          <w:b/>
          <w:lang w:val="de-DE"/>
        </w:rPr>
        <w:t>No:  None.</w:t>
      </w:r>
    </w:p>
    <w:p w14:paraId="39616D57" w14:textId="77777777" w:rsidR="0020330F" w:rsidRDefault="0020330F" w:rsidP="0020330F">
      <w:pPr>
        <w:pStyle w:val="NoSpacing"/>
        <w:ind w:firstLine="360"/>
        <w:jc w:val="both"/>
        <w:rPr>
          <w:rFonts w:ascii="Times New Roman" w:hAnsi="Times New Roman" w:cs="Times New Roman"/>
          <w:b/>
          <w:lang w:val="de-DE"/>
        </w:rPr>
      </w:pPr>
      <w:r w:rsidRPr="00804796">
        <w:rPr>
          <w:rFonts w:ascii="Times New Roman" w:hAnsi="Times New Roman" w:cs="Times New Roman"/>
          <w:b/>
          <w:lang w:val="de-DE"/>
        </w:rPr>
        <w:t>MOTION carried.</w:t>
      </w:r>
    </w:p>
    <w:p w14:paraId="06D9D189" w14:textId="77777777" w:rsidR="0020330F" w:rsidRPr="00804796" w:rsidRDefault="0020330F" w:rsidP="00DE549F">
      <w:pPr>
        <w:pStyle w:val="NoSpacing"/>
        <w:ind w:firstLine="360"/>
        <w:jc w:val="both"/>
        <w:rPr>
          <w:rFonts w:ascii="Times New Roman" w:hAnsi="Times New Roman" w:cs="Times New Roman"/>
          <w:b/>
          <w:lang w:val="de-DE"/>
        </w:rPr>
      </w:pPr>
    </w:p>
    <w:p w14:paraId="3908DC45" w14:textId="5281E906" w:rsidR="00AD35ED" w:rsidRDefault="00AD35ED" w:rsidP="0025434E">
      <w:pPr>
        <w:pStyle w:val="NoSpacing"/>
        <w:ind w:left="270"/>
        <w:jc w:val="both"/>
        <w:rPr>
          <w:rFonts w:ascii="Times New Roman" w:hAnsi="Times New Roman" w:cs="Times New Roman"/>
        </w:rPr>
      </w:pPr>
    </w:p>
    <w:p w14:paraId="5CD56C96" w14:textId="02B3956E" w:rsidR="001766D3" w:rsidRDefault="001766D3" w:rsidP="0025434E">
      <w:pPr>
        <w:pStyle w:val="NoSpacing"/>
        <w:ind w:left="270"/>
        <w:jc w:val="both"/>
        <w:rPr>
          <w:rFonts w:ascii="Times New Roman" w:hAnsi="Times New Roman" w:cs="Times New Roman"/>
        </w:rPr>
      </w:pPr>
    </w:p>
    <w:p w14:paraId="3E7855C2" w14:textId="297EC12E" w:rsidR="001766D3" w:rsidRDefault="001766D3" w:rsidP="0025434E">
      <w:pPr>
        <w:pStyle w:val="NoSpacing"/>
        <w:ind w:left="270"/>
        <w:jc w:val="both"/>
        <w:rPr>
          <w:rFonts w:ascii="Times New Roman" w:hAnsi="Times New Roman" w:cs="Times New Roman"/>
        </w:rPr>
      </w:pPr>
    </w:p>
    <w:p w14:paraId="7EC5DA0C" w14:textId="77777777" w:rsidR="001766D3" w:rsidRPr="00AD35ED" w:rsidRDefault="001766D3" w:rsidP="0025434E">
      <w:pPr>
        <w:pStyle w:val="NoSpacing"/>
        <w:ind w:left="270"/>
        <w:jc w:val="both"/>
        <w:rPr>
          <w:rFonts w:ascii="Times New Roman" w:hAnsi="Times New Roman" w:cs="Times New Roman"/>
        </w:rPr>
      </w:pPr>
    </w:p>
    <w:p w14:paraId="619843B8" w14:textId="77777777" w:rsidR="00FD3DD2" w:rsidRDefault="00FD3DD2" w:rsidP="00FD3DD2">
      <w:pPr>
        <w:pStyle w:val="NoSpacing"/>
        <w:ind w:left="360" w:hanging="360"/>
        <w:jc w:val="both"/>
        <w:rPr>
          <w:rFonts w:ascii="Times New Roman" w:hAnsi="Times New Roman" w:cs="Times New Roman"/>
        </w:rPr>
      </w:pPr>
      <w:r>
        <w:rPr>
          <w:rFonts w:ascii="Times New Roman" w:hAnsi="Times New Roman" w:cs="Times New Roman"/>
        </w:rPr>
        <w:t xml:space="preserve">6. </w:t>
      </w:r>
      <w:r w:rsidR="00B841C1" w:rsidRPr="00ED0E56">
        <w:rPr>
          <w:rFonts w:ascii="Times New Roman" w:hAnsi="Times New Roman" w:cs="Times New Roman"/>
        </w:rPr>
        <w:t xml:space="preserve">Report from the </w:t>
      </w:r>
      <w:r w:rsidR="00361A57" w:rsidRPr="00ED0E56">
        <w:rPr>
          <w:rFonts w:ascii="Times New Roman" w:hAnsi="Times New Roman" w:cs="Times New Roman"/>
        </w:rPr>
        <w:t>Planning Commission Representative</w:t>
      </w:r>
      <w:r w:rsidR="00AD35ED">
        <w:rPr>
          <w:rFonts w:ascii="Times New Roman" w:hAnsi="Times New Roman" w:cs="Times New Roman"/>
        </w:rPr>
        <w:t xml:space="preserve"> </w:t>
      </w:r>
    </w:p>
    <w:p w14:paraId="0C3AC247" w14:textId="4104244C" w:rsidR="00D83628" w:rsidRDefault="00775554" w:rsidP="00775554">
      <w:pPr>
        <w:pStyle w:val="NoSpacing"/>
        <w:jc w:val="both"/>
        <w:rPr>
          <w:rFonts w:ascii="Times New Roman" w:hAnsi="Times New Roman" w:cs="Times New Roman"/>
        </w:rPr>
      </w:pPr>
      <w:r>
        <w:rPr>
          <w:rFonts w:ascii="Times New Roman" w:hAnsi="Times New Roman" w:cs="Times New Roman"/>
        </w:rPr>
        <w:t xml:space="preserve">    </w:t>
      </w:r>
      <w:r w:rsidR="0020330F">
        <w:rPr>
          <w:rFonts w:ascii="Times New Roman" w:hAnsi="Times New Roman" w:cs="Times New Roman"/>
        </w:rPr>
        <w:t>Penzien reported no meeting was held in June and they are still working on the economic development plan.</w:t>
      </w:r>
    </w:p>
    <w:p w14:paraId="59BB0659" w14:textId="77777777" w:rsidR="00143163" w:rsidRDefault="00143163" w:rsidP="00143163">
      <w:pPr>
        <w:pStyle w:val="NoSpacing"/>
        <w:ind w:left="720"/>
        <w:jc w:val="both"/>
        <w:rPr>
          <w:rFonts w:ascii="Times New Roman" w:hAnsi="Times New Roman" w:cs="Times New Roman"/>
        </w:rPr>
      </w:pPr>
    </w:p>
    <w:p w14:paraId="76EF76BF" w14:textId="77777777" w:rsidR="005D13A1" w:rsidRPr="00ED0E56" w:rsidRDefault="005D13A1" w:rsidP="00143163">
      <w:pPr>
        <w:pStyle w:val="NoSpacing"/>
        <w:jc w:val="both"/>
        <w:rPr>
          <w:rFonts w:ascii="Times New Roman" w:hAnsi="Times New Roman" w:cs="Times New Roman"/>
        </w:rPr>
      </w:pPr>
      <w:r w:rsidRPr="00ED0E56">
        <w:rPr>
          <w:rFonts w:ascii="Times New Roman" w:hAnsi="Times New Roman" w:cs="Times New Roman"/>
        </w:rPr>
        <w:t>7</w:t>
      </w:r>
      <w:r w:rsidR="008A4B8E" w:rsidRPr="00ED0E56">
        <w:rPr>
          <w:rFonts w:ascii="Times New Roman" w:hAnsi="Times New Roman" w:cs="Times New Roman"/>
        </w:rPr>
        <w:t xml:space="preserve">. </w:t>
      </w:r>
      <w:r w:rsidR="003A5DED">
        <w:rPr>
          <w:rFonts w:ascii="Times New Roman" w:hAnsi="Times New Roman" w:cs="Times New Roman"/>
        </w:rPr>
        <w:t xml:space="preserve"> </w:t>
      </w:r>
      <w:r w:rsidR="00361A57" w:rsidRPr="00ED0E56">
        <w:rPr>
          <w:rFonts w:ascii="Times New Roman" w:hAnsi="Times New Roman" w:cs="Times New Roman"/>
          <w:u w:val="single"/>
        </w:rPr>
        <w:t>Public Comments</w:t>
      </w:r>
      <w:r w:rsidR="00107FE4" w:rsidRPr="00ED0E56">
        <w:rPr>
          <w:rFonts w:ascii="Times New Roman" w:hAnsi="Times New Roman" w:cs="Times New Roman"/>
          <w:u w:val="single"/>
        </w:rPr>
        <w:t>:</w:t>
      </w:r>
      <w:r w:rsidR="00B53967" w:rsidRPr="00ED0E56">
        <w:rPr>
          <w:rFonts w:ascii="Times New Roman" w:hAnsi="Times New Roman" w:cs="Times New Roman"/>
        </w:rPr>
        <w:t xml:space="preserve">  </w:t>
      </w:r>
      <w:r w:rsidR="00C67E41">
        <w:rPr>
          <w:rFonts w:ascii="Times New Roman" w:hAnsi="Times New Roman" w:cs="Times New Roman"/>
        </w:rPr>
        <w:t>None at this time.</w:t>
      </w:r>
    </w:p>
    <w:p w14:paraId="5BAB653C" w14:textId="77777777" w:rsidR="00143163" w:rsidRDefault="00143163" w:rsidP="00143163">
      <w:pPr>
        <w:pStyle w:val="NoSpacing"/>
        <w:jc w:val="both"/>
        <w:rPr>
          <w:rFonts w:ascii="Times New Roman" w:hAnsi="Times New Roman" w:cs="Times New Roman"/>
        </w:rPr>
      </w:pPr>
    </w:p>
    <w:p w14:paraId="5957A5B5" w14:textId="77777777" w:rsidR="00143163" w:rsidRPr="00ED0E56" w:rsidRDefault="00143163" w:rsidP="00143163">
      <w:pPr>
        <w:pStyle w:val="NoSpacing"/>
        <w:jc w:val="both"/>
        <w:rPr>
          <w:rFonts w:ascii="Times New Roman" w:hAnsi="Times New Roman" w:cs="Times New Roman"/>
        </w:rPr>
      </w:pPr>
    </w:p>
    <w:p w14:paraId="127CF4B6" w14:textId="77777777" w:rsidR="00361A57" w:rsidRPr="00ED0E56" w:rsidRDefault="008A4B8E" w:rsidP="00143163">
      <w:pPr>
        <w:pStyle w:val="NoSpacing"/>
        <w:jc w:val="both"/>
        <w:rPr>
          <w:rFonts w:ascii="Times New Roman" w:hAnsi="Times New Roman" w:cs="Times New Roman"/>
        </w:rPr>
      </w:pPr>
      <w:r w:rsidRPr="00ED0E56">
        <w:rPr>
          <w:rFonts w:ascii="Times New Roman" w:hAnsi="Times New Roman" w:cs="Times New Roman"/>
        </w:rPr>
        <w:t xml:space="preserve">8. </w:t>
      </w:r>
      <w:r w:rsidR="003A5DED">
        <w:rPr>
          <w:rFonts w:ascii="Times New Roman" w:hAnsi="Times New Roman" w:cs="Times New Roman"/>
        </w:rPr>
        <w:t xml:space="preserve"> </w:t>
      </w:r>
      <w:r w:rsidR="00361A57" w:rsidRPr="00ED0E56">
        <w:rPr>
          <w:rFonts w:ascii="Times New Roman" w:hAnsi="Times New Roman" w:cs="Times New Roman"/>
        </w:rPr>
        <w:t>Adjournment</w:t>
      </w:r>
    </w:p>
    <w:p w14:paraId="5EC4A96E" w14:textId="1C8C6A17" w:rsidR="00D62164" w:rsidRPr="00ED0E56" w:rsidRDefault="006D2C56" w:rsidP="00143163">
      <w:pPr>
        <w:pStyle w:val="NoSpacing"/>
        <w:ind w:firstLine="270"/>
        <w:jc w:val="both"/>
        <w:rPr>
          <w:rFonts w:ascii="Times New Roman" w:hAnsi="Times New Roman" w:cs="Times New Roman"/>
          <w:b/>
        </w:rPr>
      </w:pPr>
      <w:r>
        <w:rPr>
          <w:rFonts w:ascii="Times New Roman" w:hAnsi="Times New Roman" w:cs="Times New Roman"/>
          <w:b/>
        </w:rPr>
        <w:t>MOTION by</w:t>
      </w:r>
      <w:r w:rsidR="0020330F">
        <w:rPr>
          <w:rFonts w:ascii="Times New Roman" w:hAnsi="Times New Roman" w:cs="Times New Roman"/>
          <w:b/>
        </w:rPr>
        <w:t xml:space="preserve"> DeBuck </w:t>
      </w:r>
      <w:r w:rsidR="00D62164" w:rsidRPr="00ED0E56">
        <w:rPr>
          <w:rFonts w:ascii="Times New Roman" w:hAnsi="Times New Roman" w:cs="Times New Roman"/>
          <w:b/>
        </w:rPr>
        <w:t>supported by</w:t>
      </w:r>
      <w:r w:rsidR="00D83628">
        <w:rPr>
          <w:rFonts w:ascii="Times New Roman" w:hAnsi="Times New Roman" w:cs="Times New Roman"/>
          <w:b/>
        </w:rPr>
        <w:t xml:space="preserve"> </w:t>
      </w:r>
      <w:r w:rsidR="0020330F">
        <w:rPr>
          <w:rFonts w:ascii="Times New Roman" w:hAnsi="Times New Roman" w:cs="Times New Roman"/>
          <w:b/>
        </w:rPr>
        <w:t xml:space="preserve">Youngblood </w:t>
      </w:r>
      <w:r w:rsidR="00D62164" w:rsidRPr="00ED0E56">
        <w:rPr>
          <w:rFonts w:ascii="Times New Roman" w:hAnsi="Times New Roman" w:cs="Times New Roman"/>
          <w:b/>
        </w:rPr>
        <w:t>t</w:t>
      </w:r>
      <w:r w:rsidR="00361A57" w:rsidRPr="00ED0E56">
        <w:rPr>
          <w:rFonts w:ascii="Times New Roman" w:hAnsi="Times New Roman" w:cs="Times New Roman"/>
          <w:b/>
        </w:rPr>
        <w:t>o adjourn the meeting at</w:t>
      </w:r>
      <w:r w:rsidR="00EA3D64" w:rsidRPr="00ED0E56">
        <w:rPr>
          <w:rFonts w:ascii="Times New Roman" w:hAnsi="Times New Roman" w:cs="Times New Roman"/>
          <w:b/>
        </w:rPr>
        <w:t xml:space="preserve"> </w:t>
      </w:r>
      <w:r w:rsidR="0020330F">
        <w:rPr>
          <w:rFonts w:ascii="Times New Roman" w:hAnsi="Times New Roman" w:cs="Times New Roman"/>
          <w:b/>
        </w:rPr>
        <w:t xml:space="preserve">7:34 </w:t>
      </w:r>
      <w:r w:rsidR="00361A57" w:rsidRPr="00ED0E56">
        <w:rPr>
          <w:rFonts w:ascii="Times New Roman" w:hAnsi="Times New Roman" w:cs="Times New Roman"/>
          <w:b/>
        </w:rPr>
        <w:t>p.m.</w:t>
      </w:r>
    </w:p>
    <w:p w14:paraId="39A4CD75" w14:textId="77777777" w:rsidR="00361A57" w:rsidRPr="00ED0E56" w:rsidRDefault="00361A57" w:rsidP="00143163">
      <w:pPr>
        <w:pStyle w:val="NoSpacing"/>
        <w:ind w:firstLine="270"/>
        <w:jc w:val="both"/>
        <w:rPr>
          <w:rFonts w:ascii="Times New Roman" w:hAnsi="Times New Roman" w:cs="Times New Roman"/>
          <w:b/>
        </w:rPr>
      </w:pPr>
      <w:r w:rsidRPr="00ED0E56">
        <w:rPr>
          <w:rFonts w:ascii="Times New Roman" w:hAnsi="Times New Roman" w:cs="Times New Roman"/>
          <w:b/>
        </w:rPr>
        <w:t>MOTION carried.</w:t>
      </w:r>
    </w:p>
    <w:p w14:paraId="026ADBF2" w14:textId="77777777" w:rsidR="00107FE4" w:rsidRPr="00ED0E56" w:rsidRDefault="00107FE4" w:rsidP="00035DAA">
      <w:pPr>
        <w:pStyle w:val="NoSpacing"/>
        <w:jc w:val="both"/>
        <w:rPr>
          <w:rFonts w:ascii="Times New Roman" w:hAnsi="Times New Roman" w:cs="Times New Roman"/>
          <w:b/>
        </w:rPr>
      </w:pPr>
    </w:p>
    <w:p w14:paraId="58848F9B" w14:textId="77777777" w:rsidR="00107FE4" w:rsidRPr="00ED0E56" w:rsidRDefault="00107FE4" w:rsidP="00035DAA">
      <w:pPr>
        <w:pStyle w:val="NoSpacing"/>
        <w:jc w:val="both"/>
        <w:rPr>
          <w:rFonts w:ascii="Times New Roman" w:hAnsi="Times New Roman" w:cs="Times New Roman"/>
          <w:b/>
        </w:rPr>
      </w:pPr>
    </w:p>
    <w:p w14:paraId="70860C18" w14:textId="77777777" w:rsidR="005D13A1" w:rsidRPr="00ED0E56" w:rsidRDefault="00361A57" w:rsidP="00035DAA">
      <w:pPr>
        <w:pStyle w:val="NoSpacing"/>
        <w:jc w:val="both"/>
        <w:rPr>
          <w:rFonts w:ascii="Times New Roman" w:hAnsi="Times New Roman" w:cs="Times New Roman"/>
          <w:b/>
        </w:rPr>
      </w:pPr>
      <w:r w:rsidRPr="00ED0E56">
        <w:rPr>
          <w:rFonts w:ascii="Times New Roman" w:hAnsi="Times New Roman" w:cs="Times New Roman"/>
          <w:b/>
        </w:rPr>
        <w:t xml:space="preserve">                                      </w:t>
      </w:r>
    </w:p>
    <w:p w14:paraId="618ADCF1"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p>
    <w:p w14:paraId="274AFCDE" w14:textId="77777777" w:rsidR="00107FE4" w:rsidRPr="00ED0E56" w:rsidRDefault="00CB6845" w:rsidP="00107FE4">
      <w:pPr>
        <w:pStyle w:val="NoSpacing"/>
        <w:jc w:val="both"/>
        <w:rPr>
          <w:rFonts w:ascii="Times New Roman" w:hAnsi="Times New Roman" w:cs="Times New Roman"/>
        </w:rPr>
      </w:pPr>
      <w:r>
        <w:rPr>
          <w:rFonts w:ascii="Times New Roman" w:hAnsi="Times New Roman" w:cs="Times New Roman"/>
        </w:rPr>
        <w:t>Harold DeMan</w:t>
      </w:r>
      <w:r w:rsidR="00107FE4" w:rsidRPr="00ED0E56">
        <w:rPr>
          <w:rFonts w:ascii="Times New Roman" w:hAnsi="Times New Roman" w:cs="Times New Roman"/>
        </w:rPr>
        <w:t>, Chairman</w:t>
      </w:r>
      <w:r w:rsidR="00107FE4" w:rsidRPr="00ED0E56">
        <w:rPr>
          <w:rFonts w:ascii="Times New Roman" w:hAnsi="Times New Roman" w:cs="Times New Roman"/>
        </w:rPr>
        <w:tab/>
      </w:r>
      <w:r w:rsidR="00107FE4" w:rsidRPr="00ED0E56">
        <w:rPr>
          <w:rFonts w:ascii="Times New Roman" w:hAnsi="Times New Roman" w:cs="Times New Roman"/>
        </w:rPr>
        <w:tab/>
      </w:r>
      <w:r w:rsidR="00107FE4" w:rsidRPr="00ED0E56">
        <w:rPr>
          <w:rFonts w:ascii="Times New Roman" w:hAnsi="Times New Roman" w:cs="Times New Roman"/>
        </w:rPr>
        <w:tab/>
        <w:t>Marvin DeBuck, Secretary</w:t>
      </w:r>
      <w:r w:rsidR="00107FE4" w:rsidRPr="00ED0E56">
        <w:rPr>
          <w:rFonts w:ascii="Times New Roman" w:hAnsi="Times New Roman" w:cs="Times New Roman"/>
        </w:rPr>
        <w:tab/>
      </w:r>
      <w:r w:rsidR="00107FE4" w:rsidRPr="00ED0E56">
        <w:rPr>
          <w:rFonts w:ascii="Times New Roman" w:hAnsi="Times New Roman" w:cs="Times New Roman"/>
        </w:rPr>
        <w:tab/>
        <w:t>Date</w:t>
      </w:r>
    </w:p>
    <w:p w14:paraId="02D39909" w14:textId="77777777" w:rsidR="00107FE4" w:rsidRPr="00ED0E56" w:rsidRDefault="00107FE4" w:rsidP="00107FE4">
      <w:pPr>
        <w:pStyle w:val="NoSpacing"/>
        <w:jc w:val="both"/>
        <w:rPr>
          <w:rFonts w:ascii="Times New Roman" w:hAnsi="Times New Roman" w:cs="Times New Roman"/>
        </w:rPr>
      </w:pPr>
    </w:p>
    <w:p w14:paraId="0AA28D38" w14:textId="77777777" w:rsidR="00107FE4" w:rsidRPr="00ED0E56" w:rsidRDefault="00107FE4" w:rsidP="00107FE4">
      <w:pPr>
        <w:pStyle w:val="NoSpacing"/>
        <w:jc w:val="both"/>
        <w:rPr>
          <w:rFonts w:ascii="Times New Roman" w:hAnsi="Times New Roman" w:cs="Times New Roman"/>
        </w:rPr>
      </w:pPr>
    </w:p>
    <w:p w14:paraId="19105180" w14:textId="77777777" w:rsidR="00107FE4" w:rsidRPr="00ED0E56" w:rsidRDefault="00107FE4" w:rsidP="00107FE4">
      <w:pPr>
        <w:pStyle w:val="NoSpacing"/>
        <w:jc w:val="both"/>
        <w:rPr>
          <w:rFonts w:ascii="Times New Roman" w:hAnsi="Times New Roman" w:cs="Times New Roman"/>
        </w:rPr>
      </w:pPr>
    </w:p>
    <w:p w14:paraId="22134FCB"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Respectfully submitted,</w:t>
      </w:r>
    </w:p>
    <w:p w14:paraId="59E8E118"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Lori R. Lascoe, Recording Secretary</w:t>
      </w:r>
    </w:p>
    <w:p w14:paraId="56103CB5"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Township Clerk</w:t>
      </w:r>
    </w:p>
    <w:sectPr w:rsidR="00107FE4" w:rsidRPr="00ED0E56" w:rsidSect="008A16D2">
      <w:headerReference w:type="default" r:id="rId9"/>
      <w:pgSz w:w="12240" w:h="15840"/>
      <w:pgMar w:top="1440" w:right="72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654F5" w14:textId="77777777" w:rsidR="005E1634" w:rsidRDefault="005E1634" w:rsidP="004D394D">
      <w:pPr>
        <w:spacing w:after="0"/>
      </w:pPr>
      <w:r>
        <w:separator/>
      </w:r>
    </w:p>
  </w:endnote>
  <w:endnote w:type="continuationSeparator" w:id="0">
    <w:p w14:paraId="6422502A" w14:textId="77777777" w:rsidR="005E1634" w:rsidRDefault="005E1634"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CAC9" w14:textId="77777777" w:rsidR="005E1634" w:rsidRDefault="005E1634" w:rsidP="004D394D">
      <w:pPr>
        <w:spacing w:after="0"/>
      </w:pPr>
      <w:r>
        <w:separator/>
      </w:r>
    </w:p>
  </w:footnote>
  <w:footnote w:type="continuationSeparator" w:id="0">
    <w:p w14:paraId="024AAF71" w14:textId="77777777" w:rsidR="005E1634" w:rsidRDefault="005E1634" w:rsidP="004D39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40BD" w14:textId="77777777"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795A94">
      <w:rPr>
        <w:rFonts w:ascii="Times New Roman" w:hAnsi="Times New Roman" w:cs="Times New Roman"/>
      </w:rPr>
      <w:tab/>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3AF21FD7" w:rsidR="004D394D" w:rsidRDefault="00B261FE" w:rsidP="00801DCE">
    <w:pPr>
      <w:pStyle w:val="NoSpacing"/>
      <w:jc w:val="both"/>
      <w:rPr>
        <w:rFonts w:ascii="Times New Roman" w:hAnsi="Times New Roman" w:cs="Times New Roman"/>
      </w:rPr>
    </w:pPr>
    <w:r>
      <w:rPr>
        <w:rFonts w:ascii="Times New Roman" w:hAnsi="Times New Roman" w:cs="Times New Roman"/>
      </w:rPr>
      <w:t xml:space="preserve">TUESDAY, </w:t>
    </w:r>
    <w:r w:rsidR="006C0A2E">
      <w:rPr>
        <w:rFonts w:ascii="Times New Roman" w:hAnsi="Times New Roman" w:cs="Times New Roman"/>
      </w:rPr>
      <w:t xml:space="preserve">JUNE </w:t>
    </w:r>
    <w:r w:rsidR="002F0C5B">
      <w:rPr>
        <w:rFonts w:ascii="Times New Roman" w:hAnsi="Times New Roman" w:cs="Times New Roman"/>
      </w:rPr>
      <w:t>2</w:t>
    </w:r>
    <w:r w:rsidR="006C0A2E">
      <w:rPr>
        <w:rFonts w:ascii="Times New Roman" w:hAnsi="Times New Roman" w:cs="Times New Roman"/>
      </w:rPr>
      <w:t>6</w:t>
    </w:r>
    <w:r w:rsidR="002E64AA">
      <w:rPr>
        <w:rFonts w:ascii="Times New Roman" w:hAnsi="Times New Roman" w:cs="Times New Roman"/>
      </w:rPr>
      <w:t>,</w:t>
    </w:r>
    <w:r>
      <w:rPr>
        <w:rFonts w:ascii="Times New Roman" w:hAnsi="Times New Roman" w:cs="Times New Roman"/>
      </w:rPr>
      <w:t xml:space="preserve"> 2018 AT 7:0</w:t>
    </w:r>
    <w:r w:rsidR="00801DCE">
      <w:rPr>
        <w:rFonts w:ascii="Times New Roman" w:hAnsi="Times New Roman" w:cs="Times New Roman"/>
      </w:rPr>
      <w:t>0 P.M.</w:t>
    </w:r>
  </w:p>
  <w:p w14:paraId="0D258FF6" w14:textId="731B1ABA"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2B3DBB">
      <w:rPr>
        <w:rFonts w:ascii="Times New Roman" w:hAnsi="Times New Roman" w:cs="Times New Roman"/>
        <w:bCs/>
        <w:noProof/>
      </w:rPr>
      <w:t>1</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2B3DBB">
      <w:rPr>
        <w:rFonts w:ascii="Times New Roman" w:hAnsi="Times New Roman" w:cs="Times New Roman"/>
        <w:bCs/>
        <w:noProof/>
      </w:rPr>
      <w:t>4</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40A36F7C"/>
    <w:multiLevelType w:val="hybridMultilevel"/>
    <w:tmpl w:val="82C2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C2761"/>
    <w:multiLevelType w:val="hybridMultilevel"/>
    <w:tmpl w:val="8FD43480"/>
    <w:numStyleLink w:val="ImportedStyle1"/>
  </w:abstractNum>
  <w:abstractNum w:abstractNumId="12"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F670D"/>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5"/>
  </w:num>
  <w:num w:numId="2">
    <w:abstractNumId w:val="15"/>
  </w:num>
  <w:num w:numId="3">
    <w:abstractNumId w:val="23"/>
  </w:num>
  <w:num w:numId="4">
    <w:abstractNumId w:val="21"/>
  </w:num>
  <w:num w:numId="5">
    <w:abstractNumId w:val="3"/>
  </w:num>
  <w:num w:numId="6">
    <w:abstractNumId w:val="5"/>
  </w:num>
  <w:num w:numId="7">
    <w:abstractNumId w:val="8"/>
  </w:num>
  <w:num w:numId="8">
    <w:abstractNumId w:val="24"/>
  </w:num>
  <w:num w:numId="9">
    <w:abstractNumId w:val="2"/>
  </w:num>
  <w:num w:numId="10">
    <w:abstractNumId w:val="18"/>
  </w:num>
  <w:num w:numId="11">
    <w:abstractNumId w:val="1"/>
  </w:num>
  <w:num w:numId="12">
    <w:abstractNumId w:val="9"/>
  </w:num>
  <w:num w:numId="13">
    <w:abstractNumId w:val="12"/>
  </w:num>
  <w:num w:numId="14">
    <w:abstractNumId w:val="11"/>
  </w:num>
  <w:num w:numId="15">
    <w:abstractNumId w:val="22"/>
  </w:num>
  <w:num w:numId="16">
    <w:abstractNumId w:val="0"/>
  </w:num>
  <w:num w:numId="17">
    <w:abstractNumId w:val="0"/>
    <w:lvlOverride w:ilvl="0">
      <w:lvl w:ilvl="0" w:tplc="A78409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8B50ED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7AA7E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7654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A628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D24FB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9C9F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F2460A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966419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num>
  <w:num w:numId="19">
    <w:abstractNumId w:val="19"/>
  </w:num>
  <w:num w:numId="20">
    <w:abstractNumId w:val="4"/>
  </w:num>
  <w:num w:numId="21">
    <w:abstractNumId w:val="13"/>
  </w:num>
  <w:num w:numId="22">
    <w:abstractNumId w:val="14"/>
  </w:num>
  <w:num w:numId="23">
    <w:abstractNumId w:val="17"/>
  </w:num>
  <w:num w:numId="24">
    <w:abstractNumId w:val="20"/>
  </w:num>
  <w:num w:numId="25">
    <w:abstractNumId w:val="7"/>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4D"/>
    <w:rsid w:val="00000B64"/>
    <w:rsid w:val="00001A73"/>
    <w:rsid w:val="00010647"/>
    <w:rsid w:val="0001409B"/>
    <w:rsid w:val="0001673D"/>
    <w:rsid w:val="000226CD"/>
    <w:rsid w:val="000232D0"/>
    <w:rsid w:val="00035DAA"/>
    <w:rsid w:val="00054CCA"/>
    <w:rsid w:val="00055B2F"/>
    <w:rsid w:val="000968E7"/>
    <w:rsid w:val="000C1199"/>
    <w:rsid w:val="00107FE4"/>
    <w:rsid w:val="00110D4E"/>
    <w:rsid w:val="001249DC"/>
    <w:rsid w:val="00140416"/>
    <w:rsid w:val="00143163"/>
    <w:rsid w:val="001766D3"/>
    <w:rsid w:val="0017714C"/>
    <w:rsid w:val="001A2870"/>
    <w:rsid w:val="001A30E4"/>
    <w:rsid w:val="001C12C9"/>
    <w:rsid w:val="001D6229"/>
    <w:rsid w:val="001E7943"/>
    <w:rsid w:val="0020330F"/>
    <w:rsid w:val="002167E2"/>
    <w:rsid w:val="0025434E"/>
    <w:rsid w:val="00254603"/>
    <w:rsid w:val="0027075C"/>
    <w:rsid w:val="00270DDF"/>
    <w:rsid w:val="00295CE3"/>
    <w:rsid w:val="002A413E"/>
    <w:rsid w:val="002A427A"/>
    <w:rsid w:val="002A7285"/>
    <w:rsid w:val="002A7D7D"/>
    <w:rsid w:val="002B3DBB"/>
    <w:rsid w:val="002B7BCA"/>
    <w:rsid w:val="002C7ABF"/>
    <w:rsid w:val="002D06C3"/>
    <w:rsid w:val="002D67FB"/>
    <w:rsid w:val="002E64AA"/>
    <w:rsid w:val="002F0C5B"/>
    <w:rsid w:val="002F2956"/>
    <w:rsid w:val="0030407C"/>
    <w:rsid w:val="00331A03"/>
    <w:rsid w:val="0034253A"/>
    <w:rsid w:val="00361A57"/>
    <w:rsid w:val="0036234F"/>
    <w:rsid w:val="00375492"/>
    <w:rsid w:val="00387419"/>
    <w:rsid w:val="003A5DED"/>
    <w:rsid w:val="003D159A"/>
    <w:rsid w:val="003D26EF"/>
    <w:rsid w:val="003E5897"/>
    <w:rsid w:val="004039BA"/>
    <w:rsid w:val="004069F2"/>
    <w:rsid w:val="00412BAE"/>
    <w:rsid w:val="00420C3F"/>
    <w:rsid w:val="00425578"/>
    <w:rsid w:val="00456F51"/>
    <w:rsid w:val="0046738B"/>
    <w:rsid w:val="00491D84"/>
    <w:rsid w:val="0049267B"/>
    <w:rsid w:val="004A1535"/>
    <w:rsid w:val="004A3EE7"/>
    <w:rsid w:val="004D19FB"/>
    <w:rsid w:val="004D394D"/>
    <w:rsid w:val="004D5248"/>
    <w:rsid w:val="004F2881"/>
    <w:rsid w:val="00507C10"/>
    <w:rsid w:val="00536E1C"/>
    <w:rsid w:val="00542990"/>
    <w:rsid w:val="005542FA"/>
    <w:rsid w:val="0057554D"/>
    <w:rsid w:val="005B0A5D"/>
    <w:rsid w:val="005B685B"/>
    <w:rsid w:val="005D13A1"/>
    <w:rsid w:val="005E1634"/>
    <w:rsid w:val="00605D88"/>
    <w:rsid w:val="00617E00"/>
    <w:rsid w:val="006629EF"/>
    <w:rsid w:val="00663E45"/>
    <w:rsid w:val="006736CE"/>
    <w:rsid w:val="00693B4F"/>
    <w:rsid w:val="006B3C7F"/>
    <w:rsid w:val="006B5906"/>
    <w:rsid w:val="006C0A2E"/>
    <w:rsid w:val="006C13A8"/>
    <w:rsid w:val="006D2C56"/>
    <w:rsid w:val="006D2FB1"/>
    <w:rsid w:val="006D68A8"/>
    <w:rsid w:val="006F17B8"/>
    <w:rsid w:val="006F74E4"/>
    <w:rsid w:val="007107C9"/>
    <w:rsid w:val="00712FA4"/>
    <w:rsid w:val="00712FE4"/>
    <w:rsid w:val="00717524"/>
    <w:rsid w:val="00744C19"/>
    <w:rsid w:val="00754C36"/>
    <w:rsid w:val="00770A9D"/>
    <w:rsid w:val="00775554"/>
    <w:rsid w:val="00793D2D"/>
    <w:rsid w:val="00795A94"/>
    <w:rsid w:val="007A1CB9"/>
    <w:rsid w:val="007A2D3E"/>
    <w:rsid w:val="007B56FD"/>
    <w:rsid w:val="007C1CB5"/>
    <w:rsid w:val="007E48DD"/>
    <w:rsid w:val="00801130"/>
    <w:rsid w:val="00801DCE"/>
    <w:rsid w:val="00804796"/>
    <w:rsid w:val="00835515"/>
    <w:rsid w:val="00837896"/>
    <w:rsid w:val="00854EE4"/>
    <w:rsid w:val="00856488"/>
    <w:rsid w:val="008712F8"/>
    <w:rsid w:val="008A16D2"/>
    <w:rsid w:val="008A1C2E"/>
    <w:rsid w:val="008A4B8E"/>
    <w:rsid w:val="008C6B96"/>
    <w:rsid w:val="008D61B9"/>
    <w:rsid w:val="008E7175"/>
    <w:rsid w:val="008F636E"/>
    <w:rsid w:val="009149BC"/>
    <w:rsid w:val="00915949"/>
    <w:rsid w:val="00926F99"/>
    <w:rsid w:val="009477E9"/>
    <w:rsid w:val="0095218D"/>
    <w:rsid w:val="009526DD"/>
    <w:rsid w:val="00977297"/>
    <w:rsid w:val="009A30DC"/>
    <w:rsid w:val="009A79DF"/>
    <w:rsid w:val="009D62FB"/>
    <w:rsid w:val="009F4220"/>
    <w:rsid w:val="00A03ADC"/>
    <w:rsid w:val="00A05757"/>
    <w:rsid w:val="00A2219C"/>
    <w:rsid w:val="00A446A2"/>
    <w:rsid w:val="00A568A8"/>
    <w:rsid w:val="00A770C1"/>
    <w:rsid w:val="00AB08FD"/>
    <w:rsid w:val="00AD037E"/>
    <w:rsid w:val="00AD35ED"/>
    <w:rsid w:val="00AD480A"/>
    <w:rsid w:val="00AE267C"/>
    <w:rsid w:val="00AF553A"/>
    <w:rsid w:val="00B13AE6"/>
    <w:rsid w:val="00B261FE"/>
    <w:rsid w:val="00B35C76"/>
    <w:rsid w:val="00B40C43"/>
    <w:rsid w:val="00B44CAB"/>
    <w:rsid w:val="00B53967"/>
    <w:rsid w:val="00B562E3"/>
    <w:rsid w:val="00B63B62"/>
    <w:rsid w:val="00B67C96"/>
    <w:rsid w:val="00B841C1"/>
    <w:rsid w:val="00B94D44"/>
    <w:rsid w:val="00BC62F4"/>
    <w:rsid w:val="00C01B5C"/>
    <w:rsid w:val="00C129D9"/>
    <w:rsid w:val="00C15456"/>
    <w:rsid w:val="00C176AC"/>
    <w:rsid w:val="00C311FB"/>
    <w:rsid w:val="00C34225"/>
    <w:rsid w:val="00C467A5"/>
    <w:rsid w:val="00C46906"/>
    <w:rsid w:val="00C47D0D"/>
    <w:rsid w:val="00C510E0"/>
    <w:rsid w:val="00C62D31"/>
    <w:rsid w:val="00C645B9"/>
    <w:rsid w:val="00C67E41"/>
    <w:rsid w:val="00C729D3"/>
    <w:rsid w:val="00C74250"/>
    <w:rsid w:val="00C91068"/>
    <w:rsid w:val="00CA790F"/>
    <w:rsid w:val="00CB5110"/>
    <w:rsid w:val="00CB6845"/>
    <w:rsid w:val="00CD0508"/>
    <w:rsid w:val="00CD4D3D"/>
    <w:rsid w:val="00CE4CCB"/>
    <w:rsid w:val="00CE6047"/>
    <w:rsid w:val="00CE7B6F"/>
    <w:rsid w:val="00CF2BB1"/>
    <w:rsid w:val="00D33C32"/>
    <w:rsid w:val="00D36E6F"/>
    <w:rsid w:val="00D46EA6"/>
    <w:rsid w:val="00D511E3"/>
    <w:rsid w:val="00D53D5F"/>
    <w:rsid w:val="00D62164"/>
    <w:rsid w:val="00D66B68"/>
    <w:rsid w:val="00D6770B"/>
    <w:rsid w:val="00D67895"/>
    <w:rsid w:val="00D83628"/>
    <w:rsid w:val="00D836E3"/>
    <w:rsid w:val="00DD1B1D"/>
    <w:rsid w:val="00DE549F"/>
    <w:rsid w:val="00DF22EB"/>
    <w:rsid w:val="00DF7871"/>
    <w:rsid w:val="00E002AF"/>
    <w:rsid w:val="00E7533C"/>
    <w:rsid w:val="00E860EB"/>
    <w:rsid w:val="00E8724C"/>
    <w:rsid w:val="00EA1DD6"/>
    <w:rsid w:val="00EA2159"/>
    <w:rsid w:val="00EA3D64"/>
    <w:rsid w:val="00EB3243"/>
    <w:rsid w:val="00ED0E56"/>
    <w:rsid w:val="00ED25AB"/>
    <w:rsid w:val="00EE48C9"/>
    <w:rsid w:val="00EF2900"/>
    <w:rsid w:val="00F066B8"/>
    <w:rsid w:val="00F57CED"/>
    <w:rsid w:val="00F67E93"/>
    <w:rsid w:val="00F94CFD"/>
    <w:rsid w:val="00F95FBC"/>
    <w:rsid w:val="00F96E92"/>
    <w:rsid w:val="00FA1F9C"/>
    <w:rsid w:val="00FB76F6"/>
    <w:rsid w:val="00FD3DD2"/>
    <w:rsid w:val="00FD5F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5AA0-7687-48E4-A9D1-3BFE0185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Lisa Hall</cp:lastModifiedBy>
  <cp:revision>4</cp:revision>
  <cp:lastPrinted>2018-04-23T17:53:00Z</cp:lastPrinted>
  <dcterms:created xsi:type="dcterms:W3CDTF">2018-07-03T16:34:00Z</dcterms:created>
  <dcterms:modified xsi:type="dcterms:W3CDTF">2018-08-29T13:31:00Z</dcterms:modified>
</cp:coreProperties>
</file>