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A9" w:rsidRPr="0028362D" w:rsidRDefault="00C040A9" w:rsidP="00C040A9">
      <w:pPr>
        <w:pStyle w:val="NoSpacing"/>
        <w:jc w:val="both"/>
        <w:rPr>
          <w:rFonts w:cs="Times New Roman"/>
          <w:sz w:val="22"/>
        </w:rPr>
      </w:pPr>
      <w:bookmarkStart w:id="0" w:name="_GoBack"/>
      <w:bookmarkEnd w:id="0"/>
      <w:r w:rsidRPr="0028362D">
        <w:rPr>
          <w:rFonts w:cs="Times New Roman"/>
          <w:sz w:val="22"/>
        </w:rPr>
        <w:t>Location:</w:t>
      </w:r>
      <w:r w:rsidRPr="0028362D">
        <w:rPr>
          <w:rFonts w:cs="Times New Roman"/>
          <w:sz w:val="22"/>
        </w:rPr>
        <w:tab/>
      </w:r>
      <w:r w:rsidRPr="0028362D">
        <w:rPr>
          <w:rFonts w:cs="Times New Roman"/>
          <w:sz w:val="22"/>
        </w:rPr>
        <w:tab/>
        <w:t>Ray Township Hall</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64255 Wolcott. Ray, MI 48096</w:t>
      </w:r>
    </w:p>
    <w:p w:rsidR="00C040A9" w:rsidRPr="0028362D" w:rsidRDefault="00C040A9" w:rsidP="00C040A9">
      <w:pPr>
        <w:pStyle w:val="NoSpacing"/>
        <w:jc w:val="both"/>
        <w:rPr>
          <w:rFonts w:cs="Times New Roman"/>
          <w:sz w:val="22"/>
        </w:rPr>
      </w:pPr>
    </w:p>
    <w:p w:rsidR="00C040A9" w:rsidRPr="0028362D" w:rsidRDefault="00C040A9" w:rsidP="00C040A9">
      <w:pPr>
        <w:pStyle w:val="NoSpacing"/>
        <w:jc w:val="both"/>
        <w:rPr>
          <w:rFonts w:cs="Times New Roman"/>
          <w:sz w:val="22"/>
        </w:rPr>
      </w:pPr>
      <w:r w:rsidRPr="0028362D">
        <w:rPr>
          <w:rFonts w:cs="Times New Roman"/>
          <w:sz w:val="22"/>
        </w:rPr>
        <w:t>Present:</w:t>
      </w:r>
      <w:r w:rsidRPr="0028362D">
        <w:rPr>
          <w:rFonts w:cs="Times New Roman"/>
          <w:sz w:val="22"/>
        </w:rPr>
        <w:tab/>
      </w:r>
      <w:r w:rsidRPr="0028362D">
        <w:rPr>
          <w:rFonts w:cs="Times New Roman"/>
          <w:sz w:val="22"/>
        </w:rPr>
        <w:tab/>
      </w:r>
      <w:r w:rsidRPr="0028362D">
        <w:rPr>
          <w:rFonts w:cs="Times New Roman"/>
          <w:sz w:val="22"/>
        </w:rPr>
        <w:tab/>
        <w:t>Joe Jarzyna, Supervisor</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Lori Lascoe, Clerk</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Doug Stier, Treasurer</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Charlie Bohm, Trustee</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Betty Grader, Trustee</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p>
    <w:p w:rsidR="00C040A9" w:rsidRPr="0028362D" w:rsidRDefault="00C040A9" w:rsidP="00C040A9">
      <w:pPr>
        <w:pStyle w:val="NoSpacing"/>
        <w:jc w:val="both"/>
        <w:rPr>
          <w:rFonts w:cs="Times New Roman"/>
          <w:sz w:val="22"/>
        </w:rPr>
      </w:pPr>
      <w:r w:rsidRPr="0028362D">
        <w:rPr>
          <w:rFonts w:cs="Times New Roman"/>
          <w:sz w:val="22"/>
        </w:rPr>
        <w:t>1.</w:t>
      </w:r>
      <w:r w:rsidRPr="0028362D">
        <w:rPr>
          <w:rFonts w:cs="Times New Roman"/>
          <w:sz w:val="22"/>
        </w:rPr>
        <w:tab/>
        <w:t>CALL TO ORDER – PLEDGE OF ALLEGIANCE AND ROLL CALL.</w:t>
      </w:r>
    </w:p>
    <w:p w:rsidR="00C040A9" w:rsidRPr="0028362D" w:rsidRDefault="00C040A9" w:rsidP="00C040A9">
      <w:pPr>
        <w:pStyle w:val="NoSpacing"/>
        <w:ind w:left="720" w:hanging="720"/>
        <w:jc w:val="both"/>
        <w:rPr>
          <w:rFonts w:cs="Times New Roman"/>
          <w:sz w:val="22"/>
        </w:rPr>
      </w:pPr>
      <w:r w:rsidRPr="0028362D">
        <w:rPr>
          <w:rFonts w:cs="Times New Roman"/>
          <w:sz w:val="22"/>
        </w:rPr>
        <w:tab/>
        <w:t>Supervisor Jarzyna cal</w:t>
      </w:r>
      <w:r>
        <w:rPr>
          <w:rFonts w:cs="Times New Roman"/>
          <w:sz w:val="22"/>
        </w:rPr>
        <w:t>led the meeting to order at 7:30</w:t>
      </w:r>
      <w:r w:rsidRPr="0028362D">
        <w:rPr>
          <w:rFonts w:cs="Times New Roman"/>
          <w:sz w:val="22"/>
        </w:rPr>
        <w:t xml:space="preserve"> p.m.  The Pledge of Allegiance was recited. All members were present.</w:t>
      </w:r>
    </w:p>
    <w:p w:rsidR="00C040A9" w:rsidRPr="0028362D" w:rsidRDefault="00C040A9" w:rsidP="00C040A9">
      <w:pPr>
        <w:pStyle w:val="NoSpacing"/>
        <w:ind w:left="720" w:hanging="720"/>
        <w:jc w:val="both"/>
        <w:rPr>
          <w:rFonts w:cs="Times New Roman"/>
          <w:sz w:val="22"/>
        </w:rPr>
      </w:pPr>
    </w:p>
    <w:p w:rsidR="00C040A9" w:rsidRDefault="00C040A9" w:rsidP="00C040A9">
      <w:pPr>
        <w:pStyle w:val="NoSpacing"/>
        <w:ind w:left="720" w:hanging="720"/>
        <w:jc w:val="both"/>
        <w:rPr>
          <w:rFonts w:cs="Times New Roman"/>
          <w:sz w:val="22"/>
        </w:rPr>
      </w:pPr>
      <w:r w:rsidRPr="0028362D">
        <w:rPr>
          <w:rFonts w:cs="Times New Roman"/>
          <w:sz w:val="22"/>
        </w:rPr>
        <w:t>2.</w:t>
      </w:r>
      <w:r w:rsidRPr="0028362D">
        <w:rPr>
          <w:rFonts w:cs="Times New Roman"/>
          <w:sz w:val="22"/>
        </w:rPr>
        <w:tab/>
        <w:t xml:space="preserve">APPROVAL OF AGENDA: </w:t>
      </w:r>
      <w:r>
        <w:rPr>
          <w:rFonts w:cs="Times New Roman"/>
          <w:sz w:val="22"/>
        </w:rPr>
        <w:t xml:space="preserve">Added: </w:t>
      </w:r>
      <w:r w:rsidR="001A2F04">
        <w:rPr>
          <w:rFonts w:cs="Times New Roman"/>
          <w:sz w:val="22"/>
        </w:rPr>
        <w:t>1</w:t>
      </w:r>
      <w:r>
        <w:rPr>
          <w:rFonts w:cs="Times New Roman"/>
          <w:sz w:val="22"/>
        </w:rPr>
        <w:t xml:space="preserve">0.) n. </w:t>
      </w:r>
      <w:r w:rsidR="001A2F04">
        <w:rPr>
          <w:rFonts w:cs="Times New Roman"/>
          <w:sz w:val="22"/>
        </w:rPr>
        <w:t xml:space="preserve">Recreation Depart. </w:t>
      </w:r>
      <w:r>
        <w:rPr>
          <w:rFonts w:cs="Times New Roman"/>
          <w:sz w:val="22"/>
        </w:rPr>
        <w:t xml:space="preserve">Request to </w:t>
      </w:r>
      <w:r w:rsidR="001A2F04">
        <w:rPr>
          <w:rFonts w:cs="Times New Roman"/>
          <w:sz w:val="22"/>
        </w:rPr>
        <w:t xml:space="preserve">donate </w:t>
      </w:r>
      <w:r>
        <w:rPr>
          <w:rFonts w:cs="Times New Roman"/>
          <w:sz w:val="22"/>
        </w:rPr>
        <w:t>Sponge Bob Costume</w:t>
      </w:r>
      <w:r w:rsidR="001A2F04">
        <w:rPr>
          <w:rFonts w:cs="Times New Roman"/>
          <w:sz w:val="22"/>
        </w:rPr>
        <w:t>.</w:t>
      </w:r>
    </w:p>
    <w:p w:rsidR="00C040A9" w:rsidRDefault="00C040A9" w:rsidP="00C040A9">
      <w:pPr>
        <w:pStyle w:val="NoSpacing"/>
        <w:ind w:left="72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001A2F04">
        <w:rPr>
          <w:rFonts w:cs="Times New Roman"/>
          <w:sz w:val="22"/>
        </w:rPr>
        <w:t xml:space="preserve">          </w:t>
      </w:r>
      <w:r>
        <w:rPr>
          <w:rFonts w:cs="Times New Roman"/>
          <w:sz w:val="22"/>
        </w:rPr>
        <w:t>10.)</w:t>
      </w:r>
      <w:r w:rsidR="00C2697D">
        <w:rPr>
          <w:rFonts w:cs="Times New Roman"/>
          <w:sz w:val="22"/>
        </w:rPr>
        <w:t xml:space="preserve"> o. </w:t>
      </w:r>
      <w:r w:rsidR="008904A1">
        <w:rPr>
          <w:rFonts w:cs="Times New Roman"/>
          <w:sz w:val="22"/>
        </w:rPr>
        <w:t>Library request for Building Use – May 12</w:t>
      </w:r>
      <w:r w:rsidR="008904A1" w:rsidRPr="008904A1">
        <w:rPr>
          <w:rFonts w:cs="Times New Roman"/>
          <w:sz w:val="22"/>
          <w:vertAlign w:val="superscript"/>
        </w:rPr>
        <w:t>th</w:t>
      </w:r>
      <w:r w:rsidR="008904A1">
        <w:rPr>
          <w:rFonts w:cs="Times New Roman"/>
          <w:sz w:val="22"/>
        </w:rPr>
        <w:t>, 2018</w:t>
      </w:r>
    </w:p>
    <w:p w:rsidR="00C040A9" w:rsidRDefault="008904A1" w:rsidP="00C040A9">
      <w:pPr>
        <w:pStyle w:val="NoSpacing"/>
        <w:ind w:left="72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10.) p. </w:t>
      </w:r>
      <w:r w:rsidR="00F8317C">
        <w:rPr>
          <w:rFonts w:cs="Times New Roman"/>
          <w:sz w:val="22"/>
        </w:rPr>
        <w:t>K9 &amp; Kompany 4-H Club Request for Building Use – 2018.</w:t>
      </w:r>
    </w:p>
    <w:p w:rsidR="00C040A9" w:rsidRPr="0028362D" w:rsidRDefault="00C040A9" w:rsidP="00C040A9">
      <w:pPr>
        <w:pStyle w:val="NoSpacing"/>
        <w:jc w:val="both"/>
        <w:rPr>
          <w:rFonts w:cs="Times New Roman"/>
          <w:b/>
          <w:sz w:val="22"/>
        </w:rPr>
      </w:pPr>
      <w:r w:rsidRPr="0028362D">
        <w:rPr>
          <w:rFonts w:cs="Times New Roman"/>
          <w:sz w:val="22"/>
        </w:rPr>
        <w:tab/>
      </w:r>
      <w:r>
        <w:rPr>
          <w:rFonts w:cs="Times New Roman"/>
          <w:b/>
          <w:sz w:val="22"/>
        </w:rPr>
        <w:t xml:space="preserve">MOTION by </w:t>
      </w:r>
      <w:r w:rsidR="00666E32">
        <w:rPr>
          <w:rFonts w:cs="Times New Roman"/>
          <w:b/>
          <w:sz w:val="22"/>
        </w:rPr>
        <w:t xml:space="preserve">Bohm </w:t>
      </w:r>
      <w:r w:rsidRPr="0028362D">
        <w:rPr>
          <w:rFonts w:cs="Times New Roman"/>
          <w:b/>
          <w:sz w:val="22"/>
        </w:rPr>
        <w:t xml:space="preserve">supported by </w:t>
      </w:r>
      <w:r w:rsidR="00666E32">
        <w:rPr>
          <w:rFonts w:cs="Times New Roman"/>
          <w:b/>
          <w:sz w:val="22"/>
        </w:rPr>
        <w:t>Stier</w:t>
      </w:r>
      <w:r>
        <w:rPr>
          <w:rFonts w:cs="Times New Roman"/>
          <w:b/>
          <w:sz w:val="22"/>
        </w:rPr>
        <w:t xml:space="preserve"> </w:t>
      </w:r>
      <w:r w:rsidRPr="0028362D">
        <w:rPr>
          <w:rFonts w:cs="Times New Roman"/>
          <w:b/>
          <w:sz w:val="22"/>
        </w:rPr>
        <w:t>to approve the agenda as amended.</w:t>
      </w:r>
    </w:p>
    <w:p w:rsidR="00C040A9" w:rsidRPr="0028362D" w:rsidRDefault="00C040A9" w:rsidP="00C040A9">
      <w:pPr>
        <w:pStyle w:val="NoSpacing"/>
        <w:ind w:left="720"/>
        <w:jc w:val="both"/>
        <w:rPr>
          <w:rFonts w:cs="Times New Roman"/>
          <w:b/>
          <w:sz w:val="22"/>
        </w:rPr>
      </w:pPr>
      <w:r w:rsidRPr="0028362D">
        <w:rPr>
          <w:rFonts w:cs="Times New Roman"/>
          <w:b/>
          <w:sz w:val="22"/>
        </w:rPr>
        <w:t>MOTION carried.</w:t>
      </w:r>
    </w:p>
    <w:p w:rsidR="00C040A9" w:rsidRPr="0028362D" w:rsidRDefault="00C040A9" w:rsidP="00C040A9">
      <w:pPr>
        <w:pStyle w:val="NoSpacing"/>
        <w:ind w:left="720" w:hanging="720"/>
        <w:jc w:val="both"/>
        <w:rPr>
          <w:rFonts w:cs="Times New Roman"/>
          <w:sz w:val="22"/>
        </w:rPr>
      </w:pPr>
    </w:p>
    <w:p w:rsidR="00C040A9" w:rsidRDefault="00C040A9" w:rsidP="00C040A9">
      <w:pPr>
        <w:pStyle w:val="NoSpacing"/>
        <w:ind w:left="720" w:hanging="720"/>
        <w:jc w:val="both"/>
        <w:rPr>
          <w:rFonts w:cs="Times New Roman"/>
          <w:sz w:val="22"/>
        </w:rPr>
      </w:pPr>
      <w:r>
        <w:rPr>
          <w:rFonts w:cs="Times New Roman"/>
          <w:sz w:val="22"/>
        </w:rPr>
        <w:t>3.</w:t>
      </w:r>
      <w:r>
        <w:rPr>
          <w:rFonts w:cs="Times New Roman"/>
          <w:sz w:val="22"/>
        </w:rPr>
        <w:tab/>
        <w:t>Correspondence: None.</w:t>
      </w:r>
    </w:p>
    <w:p w:rsidR="00C040A9" w:rsidRPr="0028362D" w:rsidRDefault="00C040A9" w:rsidP="00C040A9">
      <w:pPr>
        <w:pStyle w:val="NoSpacing"/>
        <w:ind w:left="720" w:hanging="720"/>
        <w:jc w:val="both"/>
        <w:rPr>
          <w:rFonts w:cs="Times New Roman"/>
          <w:sz w:val="22"/>
        </w:rPr>
      </w:pPr>
    </w:p>
    <w:p w:rsidR="00C040A9" w:rsidRPr="0028362D" w:rsidRDefault="00C040A9" w:rsidP="00C040A9">
      <w:pPr>
        <w:pStyle w:val="NoSpacing"/>
        <w:ind w:left="720" w:hanging="720"/>
        <w:jc w:val="both"/>
        <w:rPr>
          <w:rFonts w:cs="Times New Roman"/>
          <w:i/>
          <w:sz w:val="22"/>
        </w:rPr>
      </w:pPr>
      <w:r w:rsidRPr="0028362D">
        <w:rPr>
          <w:rFonts w:cs="Times New Roman"/>
          <w:sz w:val="22"/>
        </w:rPr>
        <w:t>4.</w:t>
      </w:r>
      <w:r w:rsidRPr="0028362D">
        <w:rPr>
          <w:rFonts w:cs="Times New Roman"/>
          <w:sz w:val="22"/>
        </w:rPr>
        <w:tab/>
      </w:r>
      <w:r w:rsidRPr="0028362D">
        <w:rPr>
          <w:rFonts w:cs="Times New Roman"/>
          <w:sz w:val="22"/>
          <w:u w:val="single"/>
        </w:rPr>
        <w:t>PUBLIC COMMENTS</w:t>
      </w:r>
      <w:r w:rsidRPr="0028362D">
        <w:rPr>
          <w:rFonts w:cs="Times New Roman"/>
          <w:sz w:val="22"/>
        </w:rPr>
        <w:t xml:space="preserve">: Supervisor Jarzyna asked anyone that would like to speak to come to the podium and state their name and address. </w:t>
      </w:r>
    </w:p>
    <w:p w:rsidR="00C040A9" w:rsidRPr="0028362D" w:rsidRDefault="00C040A9" w:rsidP="00C040A9">
      <w:pPr>
        <w:pStyle w:val="NoSpacing"/>
        <w:ind w:left="720" w:hanging="720"/>
        <w:jc w:val="both"/>
        <w:rPr>
          <w:rFonts w:cs="Times New Roman"/>
          <w:sz w:val="22"/>
        </w:rPr>
      </w:pPr>
    </w:p>
    <w:p w:rsidR="00C040A9" w:rsidRPr="00666E32" w:rsidRDefault="00666E32" w:rsidP="00C040A9">
      <w:pPr>
        <w:pStyle w:val="NoSpacing"/>
        <w:ind w:left="720" w:hanging="720"/>
        <w:jc w:val="both"/>
        <w:rPr>
          <w:rFonts w:cs="Times New Roman"/>
          <w:sz w:val="22"/>
        </w:rPr>
      </w:pPr>
      <w:r>
        <w:rPr>
          <w:rFonts w:cs="Times New Roman"/>
          <w:sz w:val="22"/>
        </w:rPr>
        <w:tab/>
        <w:t xml:space="preserve">Suzanne Graham, 63600 Indian Trail stated for the past ten years she </w:t>
      </w:r>
      <w:r w:rsidR="004D0957">
        <w:rPr>
          <w:rFonts w:cs="Times New Roman"/>
          <w:sz w:val="22"/>
        </w:rPr>
        <w:t>participated in in the Wednesday exercise group and requested t</w:t>
      </w:r>
      <w:r w:rsidR="000179B8">
        <w:rPr>
          <w:rFonts w:cs="Times New Roman"/>
          <w:sz w:val="22"/>
        </w:rPr>
        <w:t>o be able to use the room and tv</w:t>
      </w:r>
      <w:r w:rsidR="004D0957">
        <w:rPr>
          <w:rFonts w:cs="Times New Roman"/>
          <w:sz w:val="22"/>
        </w:rPr>
        <w:t xml:space="preserve"> with their own exercise </w:t>
      </w:r>
      <w:r w:rsidR="00EE4F1F">
        <w:rPr>
          <w:rFonts w:cs="Times New Roman"/>
          <w:sz w:val="22"/>
        </w:rPr>
        <w:t>DVDs</w:t>
      </w:r>
      <w:r w:rsidR="004D0957">
        <w:rPr>
          <w:rFonts w:cs="Times New Roman"/>
          <w:sz w:val="22"/>
        </w:rPr>
        <w:t xml:space="preserve"> until a new instructor is hired.</w:t>
      </w:r>
    </w:p>
    <w:p w:rsidR="00C040A9" w:rsidRPr="004E47FA" w:rsidRDefault="00C040A9" w:rsidP="00C040A9">
      <w:pPr>
        <w:pStyle w:val="NoSpacing"/>
        <w:ind w:left="720" w:hanging="720"/>
        <w:jc w:val="both"/>
        <w:rPr>
          <w:rFonts w:cs="Times New Roman"/>
          <w:i/>
          <w:sz w:val="22"/>
        </w:rPr>
      </w:pPr>
    </w:p>
    <w:p w:rsidR="00C040A9" w:rsidRDefault="00C040A9" w:rsidP="00C040A9">
      <w:pPr>
        <w:pStyle w:val="NoSpacing"/>
        <w:ind w:left="720" w:hanging="720"/>
        <w:jc w:val="both"/>
        <w:rPr>
          <w:rFonts w:cs="Times New Roman"/>
          <w:sz w:val="22"/>
        </w:rPr>
      </w:pPr>
      <w:r w:rsidRPr="0028362D">
        <w:rPr>
          <w:rFonts w:cs="Times New Roman"/>
          <w:sz w:val="22"/>
        </w:rPr>
        <w:t>5.</w:t>
      </w:r>
      <w:r>
        <w:rPr>
          <w:rFonts w:cs="Times New Roman"/>
          <w:sz w:val="22"/>
        </w:rPr>
        <w:tab/>
        <w:t>APPROVAL OF MINUTES – October 17, 2017 &amp; November 1, 2017</w:t>
      </w:r>
    </w:p>
    <w:p w:rsidR="00C040A9" w:rsidRPr="0028362D" w:rsidRDefault="00C040A9" w:rsidP="00C040A9">
      <w:pPr>
        <w:pStyle w:val="NoSpacing"/>
        <w:ind w:left="720" w:hanging="720"/>
        <w:jc w:val="both"/>
        <w:rPr>
          <w:rFonts w:cs="Times New Roman"/>
          <w:b/>
          <w:sz w:val="22"/>
        </w:rPr>
      </w:pPr>
      <w:r>
        <w:rPr>
          <w:rFonts w:cs="Times New Roman"/>
          <w:sz w:val="22"/>
        </w:rPr>
        <w:tab/>
      </w:r>
      <w:r w:rsidRPr="0028362D">
        <w:rPr>
          <w:rFonts w:cs="Times New Roman"/>
          <w:b/>
          <w:sz w:val="22"/>
        </w:rPr>
        <w:t xml:space="preserve">MOTION by </w:t>
      </w:r>
      <w:r w:rsidR="004D0957">
        <w:rPr>
          <w:rFonts w:cs="Times New Roman"/>
          <w:b/>
          <w:sz w:val="22"/>
        </w:rPr>
        <w:t xml:space="preserve">Bohm </w:t>
      </w:r>
      <w:r>
        <w:rPr>
          <w:rFonts w:cs="Times New Roman"/>
          <w:b/>
          <w:sz w:val="22"/>
        </w:rPr>
        <w:t xml:space="preserve">supported by </w:t>
      </w:r>
      <w:r w:rsidR="004D0957">
        <w:rPr>
          <w:rFonts w:cs="Times New Roman"/>
          <w:b/>
          <w:sz w:val="22"/>
        </w:rPr>
        <w:t xml:space="preserve">Grader </w:t>
      </w:r>
      <w:r w:rsidRPr="0028362D">
        <w:rPr>
          <w:rFonts w:cs="Times New Roman"/>
          <w:b/>
          <w:sz w:val="22"/>
        </w:rPr>
        <w:t xml:space="preserve">to </w:t>
      </w:r>
      <w:r>
        <w:rPr>
          <w:rFonts w:cs="Times New Roman"/>
          <w:b/>
          <w:sz w:val="22"/>
        </w:rPr>
        <w:t xml:space="preserve">approve the minutes from October 17, 2017 as </w:t>
      </w:r>
      <w:r w:rsidR="004D0957">
        <w:rPr>
          <w:rFonts w:cs="Times New Roman"/>
          <w:b/>
          <w:sz w:val="22"/>
        </w:rPr>
        <w:t>present</w:t>
      </w:r>
      <w:r w:rsidRPr="0028362D">
        <w:rPr>
          <w:rFonts w:cs="Times New Roman"/>
          <w:b/>
          <w:sz w:val="22"/>
        </w:rPr>
        <w:t>ed.</w:t>
      </w:r>
    </w:p>
    <w:p w:rsidR="00C040A9" w:rsidRPr="0028362D" w:rsidRDefault="00C040A9" w:rsidP="00C040A9">
      <w:pPr>
        <w:pStyle w:val="NoSpacing"/>
        <w:ind w:left="720"/>
        <w:jc w:val="both"/>
        <w:rPr>
          <w:rFonts w:cs="Times New Roman"/>
          <w:b/>
          <w:sz w:val="22"/>
        </w:rPr>
      </w:pPr>
      <w:r w:rsidRPr="0028362D">
        <w:rPr>
          <w:rFonts w:cs="Times New Roman"/>
          <w:b/>
          <w:sz w:val="22"/>
        </w:rPr>
        <w:t>MOTION carried.</w:t>
      </w:r>
    </w:p>
    <w:p w:rsidR="00C040A9" w:rsidRDefault="00C040A9" w:rsidP="00C040A9">
      <w:pPr>
        <w:pStyle w:val="NoSpacing"/>
        <w:ind w:left="720" w:hanging="720"/>
        <w:jc w:val="both"/>
        <w:rPr>
          <w:rFonts w:cs="Times New Roman"/>
          <w:b/>
          <w:sz w:val="22"/>
        </w:rPr>
      </w:pPr>
    </w:p>
    <w:p w:rsidR="00C040A9" w:rsidRPr="0028362D" w:rsidRDefault="00C040A9" w:rsidP="00C040A9">
      <w:pPr>
        <w:pStyle w:val="NoSpacing"/>
        <w:ind w:left="720" w:hanging="720"/>
        <w:jc w:val="both"/>
        <w:rPr>
          <w:rFonts w:cs="Times New Roman"/>
          <w:b/>
          <w:sz w:val="22"/>
        </w:rPr>
      </w:pPr>
      <w:r>
        <w:rPr>
          <w:rFonts w:cs="Times New Roman"/>
          <w:b/>
          <w:sz w:val="22"/>
        </w:rPr>
        <w:tab/>
      </w:r>
      <w:r w:rsidRPr="0028362D">
        <w:rPr>
          <w:rFonts w:cs="Times New Roman"/>
          <w:b/>
          <w:sz w:val="22"/>
        </w:rPr>
        <w:t>MOTION by</w:t>
      </w:r>
      <w:r w:rsidR="004D0957">
        <w:rPr>
          <w:rFonts w:cs="Times New Roman"/>
          <w:b/>
          <w:sz w:val="22"/>
        </w:rPr>
        <w:t xml:space="preserve"> Bohm </w:t>
      </w:r>
      <w:r>
        <w:rPr>
          <w:rFonts w:cs="Times New Roman"/>
          <w:b/>
          <w:sz w:val="22"/>
        </w:rPr>
        <w:t xml:space="preserve">supported by </w:t>
      </w:r>
      <w:r w:rsidR="004D0957">
        <w:rPr>
          <w:rFonts w:cs="Times New Roman"/>
          <w:b/>
          <w:sz w:val="22"/>
        </w:rPr>
        <w:t>Lascoe</w:t>
      </w:r>
      <w:r w:rsidRPr="0028362D">
        <w:rPr>
          <w:rFonts w:cs="Times New Roman"/>
          <w:b/>
          <w:sz w:val="22"/>
        </w:rPr>
        <w:t xml:space="preserve"> to </w:t>
      </w:r>
      <w:r>
        <w:rPr>
          <w:rFonts w:cs="Times New Roman"/>
          <w:b/>
          <w:sz w:val="22"/>
        </w:rPr>
        <w:t xml:space="preserve">approve the minutes </w:t>
      </w:r>
      <w:r w:rsidR="004D0957">
        <w:rPr>
          <w:rFonts w:cs="Times New Roman"/>
          <w:b/>
          <w:sz w:val="22"/>
        </w:rPr>
        <w:t>from November 1, 2017 as present</w:t>
      </w:r>
      <w:r w:rsidRPr="0028362D">
        <w:rPr>
          <w:rFonts w:cs="Times New Roman"/>
          <w:b/>
          <w:sz w:val="22"/>
        </w:rPr>
        <w:t>ed.</w:t>
      </w:r>
    </w:p>
    <w:p w:rsidR="00C040A9" w:rsidRPr="0028362D" w:rsidRDefault="00C040A9" w:rsidP="00C040A9">
      <w:pPr>
        <w:pStyle w:val="NoSpacing"/>
        <w:ind w:left="720"/>
        <w:jc w:val="both"/>
        <w:rPr>
          <w:rFonts w:cs="Times New Roman"/>
          <w:b/>
          <w:sz w:val="22"/>
        </w:rPr>
      </w:pPr>
      <w:r w:rsidRPr="0028362D">
        <w:rPr>
          <w:rFonts w:cs="Times New Roman"/>
          <w:b/>
          <w:sz w:val="22"/>
        </w:rPr>
        <w:t>MOTION carried.</w:t>
      </w:r>
    </w:p>
    <w:p w:rsidR="00C040A9" w:rsidRPr="0028362D" w:rsidRDefault="00C040A9" w:rsidP="00C040A9">
      <w:pPr>
        <w:pStyle w:val="NoSpacing"/>
        <w:ind w:left="720" w:hanging="720"/>
        <w:jc w:val="both"/>
        <w:rPr>
          <w:rFonts w:cs="Times New Roman"/>
          <w:b/>
          <w:sz w:val="22"/>
        </w:rPr>
      </w:pPr>
    </w:p>
    <w:p w:rsidR="00C040A9" w:rsidRPr="0028362D" w:rsidRDefault="00C040A9" w:rsidP="00C040A9">
      <w:pPr>
        <w:pStyle w:val="NoSpacing"/>
        <w:ind w:left="720" w:hanging="720"/>
        <w:jc w:val="both"/>
        <w:rPr>
          <w:rFonts w:cs="Times New Roman"/>
          <w:sz w:val="22"/>
        </w:rPr>
      </w:pPr>
      <w:r w:rsidRPr="0028362D">
        <w:rPr>
          <w:rFonts w:cs="Times New Roman"/>
          <w:sz w:val="22"/>
        </w:rPr>
        <w:t xml:space="preserve">6. </w:t>
      </w:r>
      <w:r w:rsidRPr="0028362D">
        <w:rPr>
          <w:rFonts w:cs="Times New Roman"/>
          <w:sz w:val="22"/>
        </w:rPr>
        <w:tab/>
        <w:t>APPROVAL OF BILLS</w:t>
      </w:r>
    </w:p>
    <w:p w:rsidR="00C040A9" w:rsidRPr="0028362D" w:rsidRDefault="00C040A9" w:rsidP="00C040A9">
      <w:pPr>
        <w:pStyle w:val="NoSpacing"/>
        <w:ind w:left="720"/>
        <w:jc w:val="both"/>
        <w:rPr>
          <w:rFonts w:cs="Times New Roman"/>
          <w:sz w:val="22"/>
        </w:rPr>
      </w:pPr>
      <w:r w:rsidRPr="0028362D">
        <w:rPr>
          <w:rFonts w:cs="Times New Roman"/>
          <w:sz w:val="22"/>
        </w:rPr>
        <w:t>Stie</w:t>
      </w:r>
      <w:r>
        <w:rPr>
          <w:rFonts w:cs="Times New Roman"/>
          <w:sz w:val="22"/>
        </w:rPr>
        <w:t>r st</w:t>
      </w:r>
      <w:r w:rsidR="001A2F04">
        <w:rPr>
          <w:rFonts w:cs="Times New Roman"/>
          <w:sz w:val="22"/>
        </w:rPr>
        <w:t>ated the bills list through Novem</w:t>
      </w:r>
      <w:r>
        <w:rPr>
          <w:rFonts w:cs="Times New Roman"/>
          <w:sz w:val="22"/>
        </w:rPr>
        <w:t xml:space="preserve">ber </w:t>
      </w:r>
      <w:r w:rsidR="001A2F04">
        <w:rPr>
          <w:rFonts w:cs="Times New Roman"/>
          <w:sz w:val="22"/>
        </w:rPr>
        <w:t>13</w:t>
      </w:r>
      <w:r w:rsidRPr="0028362D">
        <w:rPr>
          <w:rFonts w:cs="Times New Roman"/>
          <w:sz w:val="22"/>
        </w:rPr>
        <w:t xml:space="preserve">, 2017 </w:t>
      </w:r>
      <w:r>
        <w:rPr>
          <w:rFonts w:cs="Times New Roman"/>
          <w:sz w:val="22"/>
        </w:rPr>
        <w:t xml:space="preserve">totaling </w:t>
      </w:r>
      <w:r w:rsidR="001A2F04">
        <w:rPr>
          <w:rFonts w:cs="Times New Roman"/>
          <w:sz w:val="22"/>
        </w:rPr>
        <w:t>$87,622.87</w:t>
      </w:r>
      <w:r>
        <w:rPr>
          <w:rFonts w:cs="Times New Roman"/>
          <w:sz w:val="22"/>
        </w:rPr>
        <w:t>.</w:t>
      </w:r>
      <w:r w:rsidR="004D0957">
        <w:rPr>
          <w:rFonts w:cs="Times New Roman"/>
          <w:sz w:val="22"/>
        </w:rPr>
        <w:t xml:space="preserve"> Grader questioned the petty cash receipt.  Bohm questioned the Goike Excavating. Jarzyna stated the work has been completed for the clean out of the Priest Drain.</w:t>
      </w:r>
      <w:r w:rsidRPr="0028362D">
        <w:rPr>
          <w:rFonts w:cs="Times New Roman"/>
          <w:sz w:val="22"/>
        </w:rPr>
        <w:t xml:space="preserve">  </w:t>
      </w:r>
    </w:p>
    <w:p w:rsidR="00C040A9" w:rsidRPr="0028362D" w:rsidRDefault="00C040A9" w:rsidP="00C040A9">
      <w:pPr>
        <w:pStyle w:val="NoSpacing"/>
        <w:ind w:left="720"/>
        <w:jc w:val="both"/>
        <w:rPr>
          <w:rFonts w:cs="Times New Roman"/>
          <w:sz w:val="22"/>
        </w:rPr>
      </w:pPr>
    </w:p>
    <w:p w:rsidR="00C040A9" w:rsidRPr="0028362D" w:rsidRDefault="00C040A9" w:rsidP="00C040A9">
      <w:pPr>
        <w:pStyle w:val="NoSpacing"/>
        <w:ind w:left="720"/>
        <w:jc w:val="both"/>
        <w:rPr>
          <w:rFonts w:cs="Times New Roman"/>
          <w:b/>
          <w:sz w:val="22"/>
        </w:rPr>
      </w:pPr>
      <w:r>
        <w:rPr>
          <w:rFonts w:cs="Times New Roman"/>
          <w:b/>
          <w:sz w:val="22"/>
        </w:rPr>
        <w:t>MOTION by</w:t>
      </w:r>
      <w:r w:rsidR="001A2F04">
        <w:rPr>
          <w:rFonts w:cs="Times New Roman"/>
          <w:b/>
          <w:sz w:val="22"/>
        </w:rPr>
        <w:t xml:space="preserve"> </w:t>
      </w:r>
      <w:r w:rsidR="004D0957">
        <w:rPr>
          <w:rFonts w:cs="Times New Roman"/>
          <w:b/>
          <w:sz w:val="22"/>
        </w:rPr>
        <w:t>Stier</w:t>
      </w:r>
      <w:r w:rsidR="001A2F04">
        <w:rPr>
          <w:rFonts w:cs="Times New Roman"/>
          <w:b/>
          <w:sz w:val="22"/>
        </w:rPr>
        <w:t xml:space="preserve"> </w:t>
      </w:r>
      <w:r w:rsidRPr="0028362D">
        <w:rPr>
          <w:rFonts w:cs="Times New Roman"/>
          <w:b/>
          <w:sz w:val="22"/>
        </w:rPr>
        <w:t>supported by</w:t>
      </w:r>
      <w:r w:rsidR="001A2F04">
        <w:rPr>
          <w:rFonts w:cs="Times New Roman"/>
          <w:b/>
          <w:sz w:val="22"/>
        </w:rPr>
        <w:t xml:space="preserve"> </w:t>
      </w:r>
      <w:r w:rsidR="004D0957">
        <w:rPr>
          <w:rFonts w:cs="Times New Roman"/>
          <w:b/>
          <w:sz w:val="22"/>
        </w:rPr>
        <w:t>Lascoe</w:t>
      </w:r>
      <w:r w:rsidRPr="0028362D">
        <w:rPr>
          <w:rFonts w:cs="Times New Roman"/>
          <w:b/>
          <w:sz w:val="22"/>
        </w:rPr>
        <w:t xml:space="preserve"> t</w:t>
      </w:r>
      <w:r w:rsidR="001A2F04">
        <w:rPr>
          <w:rFonts w:cs="Times New Roman"/>
          <w:b/>
          <w:sz w:val="22"/>
        </w:rPr>
        <w:t>o approve the bills list</w:t>
      </w:r>
      <w:r w:rsidR="004D0957">
        <w:rPr>
          <w:rFonts w:cs="Times New Roman"/>
          <w:b/>
          <w:sz w:val="22"/>
        </w:rPr>
        <w:t xml:space="preserve"> dated November 13, 2017</w:t>
      </w:r>
      <w:r w:rsidR="001A2F04">
        <w:rPr>
          <w:rFonts w:cs="Times New Roman"/>
          <w:b/>
          <w:sz w:val="22"/>
        </w:rPr>
        <w:t xml:space="preserve"> for $87,622.87</w:t>
      </w:r>
      <w:r w:rsidRPr="0028362D">
        <w:rPr>
          <w:rFonts w:cs="Times New Roman"/>
          <w:b/>
          <w:sz w:val="22"/>
        </w:rPr>
        <w:t>.</w:t>
      </w:r>
    </w:p>
    <w:p w:rsidR="00C040A9" w:rsidRPr="0028362D" w:rsidRDefault="00C040A9" w:rsidP="00C040A9">
      <w:pPr>
        <w:pStyle w:val="NoSpacing"/>
        <w:ind w:left="720"/>
        <w:jc w:val="both"/>
        <w:rPr>
          <w:rFonts w:cs="Times New Roman"/>
          <w:b/>
          <w:sz w:val="22"/>
        </w:rPr>
      </w:pPr>
      <w:r w:rsidRPr="0028362D">
        <w:rPr>
          <w:rFonts w:cs="Times New Roman"/>
          <w:b/>
          <w:sz w:val="22"/>
        </w:rPr>
        <w:t>MOTION carried.</w:t>
      </w:r>
    </w:p>
    <w:p w:rsidR="00C040A9" w:rsidRPr="0028362D" w:rsidRDefault="00C040A9" w:rsidP="00C040A9">
      <w:pPr>
        <w:pStyle w:val="NoSpacing"/>
        <w:ind w:left="720"/>
        <w:jc w:val="both"/>
        <w:rPr>
          <w:rFonts w:cs="Times New Roman"/>
          <w:b/>
          <w:sz w:val="22"/>
        </w:rPr>
      </w:pPr>
    </w:p>
    <w:p w:rsidR="00C040A9" w:rsidRPr="0028362D" w:rsidRDefault="00C040A9" w:rsidP="00C040A9">
      <w:pPr>
        <w:pStyle w:val="NoSpacing"/>
        <w:jc w:val="both"/>
        <w:rPr>
          <w:rFonts w:cs="Times New Roman"/>
          <w:sz w:val="22"/>
        </w:rPr>
      </w:pPr>
      <w:r w:rsidRPr="0028362D">
        <w:rPr>
          <w:rFonts w:cs="Times New Roman"/>
          <w:sz w:val="22"/>
        </w:rPr>
        <w:t>7.</w:t>
      </w:r>
      <w:r w:rsidRPr="0028362D">
        <w:rPr>
          <w:rFonts w:cs="Times New Roman"/>
          <w:sz w:val="22"/>
        </w:rPr>
        <w:tab/>
        <w:t>OFFICER’S REPORTS</w:t>
      </w:r>
    </w:p>
    <w:p w:rsidR="00C040A9" w:rsidRDefault="004D0957" w:rsidP="009561D0">
      <w:pPr>
        <w:numPr>
          <w:ilvl w:val="1"/>
          <w:numId w:val="1"/>
        </w:numPr>
        <w:tabs>
          <w:tab w:val="num" w:pos="1080"/>
        </w:tabs>
        <w:spacing w:after="0" w:line="240" w:lineRule="auto"/>
        <w:ind w:left="720"/>
        <w:jc w:val="both"/>
        <w:rPr>
          <w:rFonts w:cs="Times New Roman"/>
          <w:sz w:val="22"/>
        </w:rPr>
      </w:pPr>
      <w:r>
        <w:rPr>
          <w:rFonts w:cs="Times New Roman"/>
          <w:sz w:val="22"/>
        </w:rPr>
        <w:t xml:space="preserve">Supervisor Jarzyna announced there will be a workshop meeting held on Wednesday, December 13, 2017 at 10:00 a.m. with a presentation from Anderson Eckstein &amp; Westrick (AEW) and the Township Attorney </w:t>
      </w:r>
      <w:r w:rsidR="003E4AF3">
        <w:rPr>
          <w:rFonts w:cs="Times New Roman"/>
          <w:sz w:val="22"/>
        </w:rPr>
        <w:t xml:space="preserve">for the proposed sewer </w:t>
      </w:r>
      <w:r w:rsidR="009561D0">
        <w:rPr>
          <w:rFonts w:cs="Times New Roman"/>
          <w:sz w:val="22"/>
        </w:rPr>
        <w:t xml:space="preserve">pursuant to </w:t>
      </w:r>
      <w:r w:rsidR="003E4AF3">
        <w:rPr>
          <w:rFonts w:cs="Times New Roman"/>
          <w:sz w:val="22"/>
        </w:rPr>
        <w:t xml:space="preserve">the </w:t>
      </w:r>
      <w:r w:rsidR="009561D0">
        <w:rPr>
          <w:rFonts w:cs="Times New Roman"/>
          <w:sz w:val="22"/>
        </w:rPr>
        <w:t xml:space="preserve">consent judgment for the </w:t>
      </w:r>
      <w:r w:rsidR="003E4AF3">
        <w:rPr>
          <w:rFonts w:cs="Times New Roman"/>
          <w:sz w:val="22"/>
        </w:rPr>
        <w:t xml:space="preserve">Four-Star Development </w:t>
      </w:r>
      <w:r w:rsidR="009561D0">
        <w:rPr>
          <w:rFonts w:cs="Times New Roman"/>
          <w:sz w:val="22"/>
        </w:rPr>
        <w:t>a</w:t>
      </w:r>
      <w:r w:rsidR="003E4AF3">
        <w:rPr>
          <w:rFonts w:cs="Times New Roman"/>
          <w:sz w:val="22"/>
        </w:rPr>
        <w:t>t</w:t>
      </w:r>
      <w:r w:rsidR="009561D0">
        <w:rPr>
          <w:rFonts w:cs="Times New Roman"/>
          <w:sz w:val="22"/>
        </w:rPr>
        <w:t xml:space="preserve"> 26 Mile Road, to</w:t>
      </w:r>
      <w:r w:rsidR="003E4AF3">
        <w:rPr>
          <w:rFonts w:cs="Times New Roman"/>
          <w:sz w:val="22"/>
        </w:rPr>
        <w:t xml:space="preserve"> alleviate the </w:t>
      </w:r>
      <w:r w:rsidR="009561D0">
        <w:rPr>
          <w:rFonts w:cs="Times New Roman"/>
          <w:sz w:val="22"/>
        </w:rPr>
        <w:t>b</w:t>
      </w:r>
      <w:r w:rsidR="003E4AF3">
        <w:rPr>
          <w:rFonts w:cs="Times New Roman"/>
          <w:sz w:val="22"/>
        </w:rPr>
        <w:t>atch plant</w:t>
      </w:r>
      <w:r w:rsidR="009561D0">
        <w:rPr>
          <w:rFonts w:cs="Times New Roman"/>
          <w:sz w:val="22"/>
        </w:rPr>
        <w:t>, i.e., waste water treatment plant</w:t>
      </w:r>
      <w:r w:rsidR="00040C93">
        <w:rPr>
          <w:rFonts w:cs="Times New Roman"/>
          <w:sz w:val="22"/>
        </w:rPr>
        <w:t>.  Further stated the meeting is open to the public for anyone to attend.</w:t>
      </w:r>
    </w:p>
    <w:p w:rsidR="00C040A9" w:rsidRDefault="00C040A9" w:rsidP="00C040A9">
      <w:pPr>
        <w:spacing w:after="0" w:line="240" w:lineRule="auto"/>
        <w:ind w:left="720"/>
        <w:jc w:val="both"/>
        <w:rPr>
          <w:rFonts w:cs="Times New Roman"/>
          <w:sz w:val="22"/>
        </w:rPr>
      </w:pPr>
      <w:r w:rsidRPr="0028362D">
        <w:rPr>
          <w:rFonts w:cs="Times New Roman"/>
          <w:sz w:val="22"/>
        </w:rPr>
        <w:lastRenderedPageBreak/>
        <w:t xml:space="preserve"> </w:t>
      </w:r>
    </w:p>
    <w:p w:rsidR="00C040A9" w:rsidRPr="00040C93" w:rsidRDefault="00C040A9" w:rsidP="00040C93">
      <w:pPr>
        <w:pStyle w:val="ListParagraph"/>
        <w:numPr>
          <w:ilvl w:val="1"/>
          <w:numId w:val="1"/>
        </w:numPr>
        <w:tabs>
          <w:tab w:val="num" w:pos="990"/>
        </w:tabs>
        <w:ind w:left="630"/>
        <w:jc w:val="both"/>
        <w:rPr>
          <w:rFonts w:cs="Times New Roman"/>
          <w:sz w:val="22"/>
        </w:rPr>
      </w:pPr>
      <w:r w:rsidRPr="0028362D">
        <w:rPr>
          <w:rFonts w:cs="Times New Roman"/>
          <w:sz w:val="22"/>
          <w:szCs w:val="22"/>
        </w:rPr>
        <w:t xml:space="preserve">Clerk Lascoe </w:t>
      </w:r>
      <w:r w:rsidR="00040C93">
        <w:rPr>
          <w:rFonts w:cs="Times New Roman"/>
          <w:sz w:val="22"/>
          <w:szCs w:val="22"/>
        </w:rPr>
        <w:t>reported on October 30</w:t>
      </w:r>
      <w:r w:rsidR="00040C93" w:rsidRPr="00040C93">
        <w:rPr>
          <w:rFonts w:cs="Times New Roman"/>
          <w:sz w:val="22"/>
          <w:szCs w:val="22"/>
          <w:vertAlign w:val="superscript"/>
        </w:rPr>
        <w:t>th</w:t>
      </w:r>
      <w:r w:rsidR="00040C93">
        <w:rPr>
          <w:rFonts w:cs="Times New Roman"/>
          <w:sz w:val="22"/>
          <w:szCs w:val="22"/>
        </w:rPr>
        <w:t xml:space="preserve">, 2017, the reimbursement check </w:t>
      </w:r>
      <w:r w:rsidR="003E4AF3">
        <w:rPr>
          <w:rFonts w:cs="Times New Roman"/>
          <w:sz w:val="22"/>
          <w:szCs w:val="22"/>
        </w:rPr>
        <w:t xml:space="preserve">from CDBG </w:t>
      </w:r>
      <w:r w:rsidR="00040C93">
        <w:rPr>
          <w:rFonts w:cs="Times New Roman"/>
          <w:sz w:val="22"/>
          <w:szCs w:val="22"/>
        </w:rPr>
        <w:t>was received for the Senior Hand Rail for $2,990.00.</w:t>
      </w:r>
    </w:p>
    <w:p w:rsidR="00040C93" w:rsidRPr="00040C93" w:rsidRDefault="00040C93" w:rsidP="00040C93">
      <w:pPr>
        <w:pStyle w:val="ListParagraph"/>
        <w:rPr>
          <w:rFonts w:cs="Times New Roman"/>
          <w:sz w:val="22"/>
        </w:rPr>
      </w:pPr>
    </w:p>
    <w:p w:rsidR="00040C93" w:rsidRPr="00FF5BA4" w:rsidRDefault="00040C93" w:rsidP="00040C93">
      <w:pPr>
        <w:pStyle w:val="ListParagraph"/>
        <w:tabs>
          <w:tab w:val="num" w:pos="1530"/>
        </w:tabs>
        <w:ind w:left="630"/>
        <w:jc w:val="both"/>
        <w:rPr>
          <w:rFonts w:cs="Times New Roman"/>
          <w:sz w:val="22"/>
        </w:rPr>
      </w:pPr>
      <w:r>
        <w:rPr>
          <w:rFonts w:cs="Times New Roman"/>
          <w:sz w:val="22"/>
        </w:rPr>
        <w:t>Lascoe thanked the election works for working the Armada Area School election on November 7, 2017.  She stated 99 absentee ballots were issued and 95 absentee ballots were returned.  105 voters voted at the poll with a 21.9% voter turn-out.</w:t>
      </w:r>
    </w:p>
    <w:p w:rsidR="00FF5BA4" w:rsidRPr="00FF5BA4" w:rsidRDefault="00FF5BA4" w:rsidP="00FF5BA4">
      <w:pPr>
        <w:pStyle w:val="ListParagraph"/>
        <w:rPr>
          <w:rFonts w:cs="Times New Roman"/>
          <w:sz w:val="22"/>
        </w:rPr>
      </w:pPr>
    </w:p>
    <w:p w:rsidR="00040C93" w:rsidRPr="00040C93" w:rsidRDefault="00C040A9" w:rsidP="00040C93">
      <w:pPr>
        <w:pStyle w:val="ListParagraph"/>
        <w:numPr>
          <w:ilvl w:val="1"/>
          <w:numId w:val="1"/>
        </w:numPr>
        <w:tabs>
          <w:tab w:val="num" w:pos="990"/>
        </w:tabs>
        <w:ind w:left="630" w:hanging="270"/>
        <w:jc w:val="both"/>
        <w:rPr>
          <w:rFonts w:cs="Times New Roman"/>
          <w:sz w:val="22"/>
        </w:rPr>
      </w:pPr>
      <w:r w:rsidRPr="0028362D">
        <w:rPr>
          <w:rFonts w:cs="Times New Roman"/>
          <w:sz w:val="22"/>
          <w:szCs w:val="22"/>
        </w:rPr>
        <w:t xml:space="preserve">Treasurer Stier </w:t>
      </w:r>
      <w:r w:rsidR="00040C93">
        <w:rPr>
          <w:rFonts w:cs="Times New Roman"/>
          <w:sz w:val="22"/>
          <w:szCs w:val="22"/>
        </w:rPr>
        <w:t>announc</w:t>
      </w:r>
      <w:r>
        <w:rPr>
          <w:rFonts w:cs="Times New Roman"/>
          <w:sz w:val="22"/>
          <w:szCs w:val="22"/>
        </w:rPr>
        <w:t>ed</w:t>
      </w:r>
      <w:r w:rsidR="00040C93">
        <w:rPr>
          <w:rFonts w:cs="Times New Roman"/>
          <w:sz w:val="22"/>
          <w:szCs w:val="22"/>
        </w:rPr>
        <w:t xml:space="preserve"> winter tax bills will be in your mailbox on December 1. 2017.</w:t>
      </w:r>
    </w:p>
    <w:p w:rsidR="00FF5BA4" w:rsidRDefault="00FF5BA4" w:rsidP="00FF5BA4">
      <w:pPr>
        <w:pStyle w:val="ListParagraph"/>
        <w:tabs>
          <w:tab w:val="num" w:pos="1530"/>
        </w:tabs>
        <w:jc w:val="both"/>
        <w:rPr>
          <w:rFonts w:cs="Times New Roman"/>
          <w:sz w:val="22"/>
        </w:rPr>
      </w:pPr>
    </w:p>
    <w:p w:rsidR="00C040A9" w:rsidRDefault="00040C93" w:rsidP="00040C93">
      <w:pPr>
        <w:ind w:left="720" w:hanging="360"/>
        <w:jc w:val="both"/>
        <w:rPr>
          <w:rFonts w:cs="Times New Roman"/>
          <w:sz w:val="22"/>
        </w:rPr>
      </w:pPr>
      <w:r>
        <w:rPr>
          <w:rFonts w:cs="Times New Roman"/>
          <w:sz w:val="22"/>
        </w:rPr>
        <w:t>d.  Trustee Bohm had nothing to report.</w:t>
      </w:r>
    </w:p>
    <w:p w:rsidR="00040C93" w:rsidRDefault="00040C93" w:rsidP="00040C93">
      <w:pPr>
        <w:ind w:left="720" w:hanging="360"/>
        <w:jc w:val="both"/>
        <w:rPr>
          <w:rFonts w:cs="Times New Roman"/>
          <w:sz w:val="22"/>
        </w:rPr>
      </w:pPr>
      <w:r>
        <w:rPr>
          <w:rFonts w:cs="Times New Roman"/>
          <w:sz w:val="22"/>
        </w:rPr>
        <w:t xml:space="preserve">Trustee Grader asked when the 29 Mile Road bridge over the Camp Brook Drain would be open.  </w:t>
      </w:r>
    </w:p>
    <w:p w:rsidR="00040C93" w:rsidRPr="00FF5BA4" w:rsidRDefault="00040C93" w:rsidP="00040C93">
      <w:pPr>
        <w:ind w:left="720" w:hanging="360"/>
        <w:jc w:val="both"/>
        <w:rPr>
          <w:rFonts w:cs="Times New Roman"/>
          <w:sz w:val="22"/>
        </w:rPr>
      </w:pPr>
      <w:r>
        <w:rPr>
          <w:rFonts w:cs="Times New Roman"/>
          <w:sz w:val="22"/>
        </w:rPr>
        <w:t>Jarzyna stated the bridge should be open by December 5, 2017.</w:t>
      </w:r>
    </w:p>
    <w:p w:rsidR="00C040A9" w:rsidRPr="0028362D" w:rsidRDefault="00C040A9" w:rsidP="00C040A9">
      <w:pPr>
        <w:pStyle w:val="ListParagraph"/>
        <w:numPr>
          <w:ilvl w:val="0"/>
          <w:numId w:val="2"/>
        </w:numPr>
        <w:ind w:left="360" w:hanging="270"/>
        <w:jc w:val="both"/>
        <w:rPr>
          <w:rFonts w:cs="Times New Roman"/>
          <w:sz w:val="22"/>
          <w:szCs w:val="22"/>
        </w:rPr>
      </w:pPr>
      <w:r w:rsidRPr="0028362D">
        <w:rPr>
          <w:rFonts w:cs="Times New Roman"/>
          <w:sz w:val="22"/>
          <w:szCs w:val="22"/>
        </w:rPr>
        <w:t>DEPARTMENT REQUEST/REPORTS</w:t>
      </w:r>
    </w:p>
    <w:p w:rsidR="00C040A9" w:rsidRPr="0028362D" w:rsidRDefault="00C040A9" w:rsidP="00C040A9">
      <w:pPr>
        <w:numPr>
          <w:ilvl w:val="1"/>
          <w:numId w:val="2"/>
        </w:numPr>
        <w:spacing w:after="0" w:line="240" w:lineRule="auto"/>
        <w:ind w:left="360" w:firstLine="0"/>
        <w:jc w:val="both"/>
        <w:rPr>
          <w:rFonts w:cs="Times New Roman"/>
          <w:sz w:val="22"/>
        </w:rPr>
      </w:pPr>
      <w:r w:rsidRPr="0028362D">
        <w:rPr>
          <w:rFonts w:cs="Times New Roman"/>
          <w:sz w:val="22"/>
        </w:rPr>
        <w:t xml:space="preserve">Assessing </w:t>
      </w:r>
    </w:p>
    <w:p w:rsidR="00C040A9" w:rsidRPr="0028362D" w:rsidRDefault="00C040A9" w:rsidP="00C040A9">
      <w:pPr>
        <w:pStyle w:val="NoSpacing"/>
        <w:numPr>
          <w:ilvl w:val="1"/>
          <w:numId w:val="2"/>
        </w:numPr>
        <w:ind w:left="360" w:firstLine="0"/>
        <w:rPr>
          <w:rFonts w:cs="Times New Roman"/>
          <w:sz w:val="22"/>
        </w:rPr>
      </w:pPr>
      <w:r w:rsidRPr="0028362D">
        <w:rPr>
          <w:rFonts w:cs="Times New Roman"/>
          <w:sz w:val="22"/>
        </w:rPr>
        <w:t>Budget Report</w:t>
      </w:r>
    </w:p>
    <w:p w:rsidR="00C040A9" w:rsidRPr="0028362D" w:rsidRDefault="00C040A9" w:rsidP="00C040A9">
      <w:pPr>
        <w:numPr>
          <w:ilvl w:val="1"/>
          <w:numId w:val="2"/>
        </w:numPr>
        <w:spacing w:after="0" w:line="240" w:lineRule="auto"/>
        <w:ind w:left="360" w:firstLine="0"/>
        <w:jc w:val="both"/>
        <w:rPr>
          <w:rFonts w:cs="Times New Roman"/>
          <w:sz w:val="22"/>
        </w:rPr>
      </w:pPr>
      <w:r w:rsidRPr="0028362D">
        <w:rPr>
          <w:rFonts w:cs="Times New Roman"/>
          <w:sz w:val="22"/>
        </w:rPr>
        <w:t>Building Department</w:t>
      </w:r>
    </w:p>
    <w:p w:rsidR="00C040A9" w:rsidRPr="0028362D" w:rsidRDefault="00C040A9" w:rsidP="00C040A9">
      <w:pPr>
        <w:numPr>
          <w:ilvl w:val="1"/>
          <w:numId w:val="2"/>
        </w:numPr>
        <w:spacing w:after="0" w:line="240" w:lineRule="auto"/>
        <w:ind w:left="360" w:firstLine="0"/>
        <w:jc w:val="both"/>
        <w:rPr>
          <w:rFonts w:cs="Times New Roman"/>
          <w:sz w:val="22"/>
        </w:rPr>
      </w:pPr>
      <w:r w:rsidRPr="0028362D">
        <w:rPr>
          <w:rFonts w:cs="Times New Roman"/>
          <w:sz w:val="22"/>
        </w:rPr>
        <w:t>Fire Department Report</w:t>
      </w:r>
    </w:p>
    <w:p w:rsidR="00C040A9" w:rsidRPr="0028362D" w:rsidRDefault="00C040A9" w:rsidP="00C040A9">
      <w:pPr>
        <w:numPr>
          <w:ilvl w:val="1"/>
          <w:numId w:val="2"/>
        </w:numPr>
        <w:spacing w:after="0" w:line="240" w:lineRule="auto"/>
        <w:ind w:left="360" w:firstLine="0"/>
        <w:jc w:val="both"/>
        <w:rPr>
          <w:rFonts w:cs="Times New Roman"/>
          <w:sz w:val="22"/>
        </w:rPr>
      </w:pPr>
      <w:r w:rsidRPr="0028362D">
        <w:rPr>
          <w:rFonts w:cs="Times New Roman"/>
          <w:sz w:val="22"/>
        </w:rPr>
        <w:t>Library Report</w:t>
      </w:r>
    </w:p>
    <w:p w:rsidR="00C040A9" w:rsidRPr="0028362D" w:rsidRDefault="00C040A9" w:rsidP="00C040A9">
      <w:pPr>
        <w:numPr>
          <w:ilvl w:val="1"/>
          <w:numId w:val="2"/>
        </w:numPr>
        <w:spacing w:after="0" w:line="240" w:lineRule="auto"/>
        <w:ind w:left="360" w:firstLine="0"/>
        <w:jc w:val="both"/>
        <w:rPr>
          <w:rFonts w:cs="Times New Roman"/>
          <w:sz w:val="22"/>
        </w:rPr>
      </w:pPr>
      <w:r w:rsidRPr="0028362D">
        <w:rPr>
          <w:rFonts w:cs="Times New Roman"/>
          <w:sz w:val="22"/>
        </w:rPr>
        <w:t>Recreation Report</w:t>
      </w:r>
    </w:p>
    <w:p w:rsidR="00C040A9" w:rsidRDefault="00C040A9" w:rsidP="00C040A9">
      <w:pPr>
        <w:numPr>
          <w:ilvl w:val="1"/>
          <w:numId w:val="2"/>
        </w:numPr>
        <w:spacing w:after="0" w:line="240" w:lineRule="auto"/>
        <w:ind w:left="360" w:firstLine="0"/>
        <w:jc w:val="both"/>
        <w:rPr>
          <w:rFonts w:cs="Times New Roman"/>
          <w:sz w:val="22"/>
        </w:rPr>
      </w:pPr>
      <w:r w:rsidRPr="0028362D">
        <w:rPr>
          <w:rFonts w:cs="Times New Roman"/>
          <w:sz w:val="22"/>
        </w:rPr>
        <w:t>Senior Report</w:t>
      </w:r>
    </w:p>
    <w:p w:rsidR="00C040A9" w:rsidRPr="0028362D" w:rsidRDefault="00C040A9" w:rsidP="00C040A9">
      <w:pPr>
        <w:numPr>
          <w:ilvl w:val="1"/>
          <w:numId w:val="2"/>
        </w:numPr>
        <w:spacing w:after="0" w:line="240" w:lineRule="auto"/>
        <w:ind w:left="360" w:firstLine="0"/>
        <w:jc w:val="both"/>
        <w:rPr>
          <w:rFonts w:cs="Times New Roman"/>
          <w:sz w:val="22"/>
        </w:rPr>
      </w:pPr>
      <w:r>
        <w:rPr>
          <w:rFonts w:cs="Times New Roman"/>
          <w:sz w:val="22"/>
        </w:rPr>
        <w:t>SMART/Richmond Lenox EMS Report.</w:t>
      </w:r>
    </w:p>
    <w:p w:rsidR="00C040A9" w:rsidRPr="0028362D" w:rsidRDefault="00C040A9" w:rsidP="00C040A9">
      <w:pPr>
        <w:pStyle w:val="NoSpacing"/>
        <w:ind w:left="360"/>
        <w:jc w:val="both"/>
        <w:rPr>
          <w:rFonts w:cs="Times New Roman"/>
          <w:sz w:val="22"/>
        </w:rPr>
      </w:pPr>
      <w:r w:rsidRPr="0028362D">
        <w:rPr>
          <w:rFonts w:cs="Times New Roman"/>
          <w:sz w:val="22"/>
        </w:rPr>
        <w:t>Jarzyna reviewed the department report</w:t>
      </w:r>
      <w:r>
        <w:rPr>
          <w:rFonts w:cs="Times New Roman"/>
          <w:sz w:val="22"/>
        </w:rPr>
        <w:t>s</w:t>
      </w:r>
      <w:r w:rsidR="00FF5BA4">
        <w:rPr>
          <w:rFonts w:cs="Times New Roman"/>
          <w:sz w:val="22"/>
        </w:rPr>
        <w:t xml:space="preserve"> for October </w:t>
      </w:r>
      <w:r w:rsidRPr="0028362D">
        <w:rPr>
          <w:rFonts w:cs="Times New Roman"/>
          <w:sz w:val="22"/>
        </w:rPr>
        <w:t xml:space="preserve">2017.  </w:t>
      </w:r>
    </w:p>
    <w:p w:rsidR="00C040A9" w:rsidRPr="0028362D" w:rsidRDefault="00C040A9" w:rsidP="00C040A9">
      <w:pPr>
        <w:pStyle w:val="NoSpacing"/>
        <w:ind w:left="360" w:hanging="270"/>
        <w:jc w:val="both"/>
        <w:rPr>
          <w:rFonts w:cs="Times New Roman"/>
          <w:b/>
          <w:sz w:val="22"/>
        </w:rPr>
      </w:pPr>
      <w:r w:rsidRPr="0028362D">
        <w:rPr>
          <w:rFonts w:cs="Times New Roman"/>
          <w:sz w:val="22"/>
        </w:rPr>
        <w:tab/>
      </w:r>
      <w:r>
        <w:rPr>
          <w:rFonts w:cs="Times New Roman"/>
          <w:b/>
          <w:sz w:val="22"/>
        </w:rPr>
        <w:t>MOTION by</w:t>
      </w:r>
      <w:r w:rsidR="00FF5BA4">
        <w:rPr>
          <w:rFonts w:cs="Times New Roman"/>
          <w:b/>
          <w:sz w:val="22"/>
        </w:rPr>
        <w:t xml:space="preserve"> </w:t>
      </w:r>
      <w:r w:rsidR="00040C93">
        <w:rPr>
          <w:rFonts w:cs="Times New Roman"/>
          <w:b/>
          <w:sz w:val="22"/>
        </w:rPr>
        <w:t xml:space="preserve">Lascoe </w:t>
      </w:r>
      <w:r>
        <w:rPr>
          <w:rFonts w:cs="Times New Roman"/>
          <w:b/>
          <w:sz w:val="22"/>
        </w:rPr>
        <w:t>supported by</w:t>
      </w:r>
      <w:r w:rsidR="00040C93">
        <w:rPr>
          <w:rFonts w:cs="Times New Roman"/>
          <w:b/>
          <w:sz w:val="22"/>
        </w:rPr>
        <w:t xml:space="preserve"> Stier </w:t>
      </w:r>
      <w:r w:rsidRPr="0028362D">
        <w:rPr>
          <w:rFonts w:cs="Times New Roman"/>
          <w:b/>
          <w:sz w:val="22"/>
        </w:rPr>
        <w:t>to receive and file t</w:t>
      </w:r>
      <w:r>
        <w:rPr>
          <w:rFonts w:cs="Times New Roman"/>
          <w:b/>
          <w:sz w:val="22"/>
        </w:rPr>
        <w:t xml:space="preserve">he Department Requests/Reports for </w:t>
      </w:r>
      <w:r w:rsidR="0067789D">
        <w:rPr>
          <w:rFonts w:cs="Times New Roman"/>
          <w:b/>
          <w:sz w:val="22"/>
        </w:rPr>
        <w:t>Octo</w:t>
      </w:r>
      <w:r>
        <w:rPr>
          <w:rFonts w:cs="Times New Roman"/>
          <w:b/>
          <w:sz w:val="22"/>
        </w:rPr>
        <w:t>ber</w:t>
      </w:r>
      <w:r w:rsidRPr="0028362D">
        <w:rPr>
          <w:rFonts w:cs="Times New Roman"/>
          <w:b/>
          <w:sz w:val="22"/>
        </w:rPr>
        <w:t xml:space="preserve"> 2017.</w:t>
      </w:r>
    </w:p>
    <w:p w:rsidR="00C040A9" w:rsidRPr="0028362D" w:rsidRDefault="00C040A9" w:rsidP="00C040A9">
      <w:pPr>
        <w:pStyle w:val="NoSpacing"/>
        <w:ind w:left="360" w:hanging="270"/>
        <w:jc w:val="both"/>
        <w:rPr>
          <w:rFonts w:cs="Times New Roman"/>
          <w:b/>
          <w:sz w:val="22"/>
        </w:rPr>
      </w:pPr>
      <w:r w:rsidRPr="0028362D">
        <w:rPr>
          <w:rFonts w:cs="Times New Roman"/>
          <w:b/>
          <w:sz w:val="22"/>
        </w:rPr>
        <w:tab/>
        <w:t>MOTION carried.</w:t>
      </w:r>
    </w:p>
    <w:p w:rsidR="00C040A9" w:rsidRPr="0028362D" w:rsidRDefault="00C040A9" w:rsidP="00C040A9">
      <w:pPr>
        <w:pStyle w:val="NoSpacing"/>
        <w:jc w:val="both"/>
        <w:rPr>
          <w:rFonts w:cs="Times New Roman"/>
          <w:b/>
          <w:sz w:val="22"/>
        </w:rPr>
      </w:pPr>
    </w:p>
    <w:p w:rsidR="00C040A9" w:rsidRPr="0028362D" w:rsidRDefault="00C040A9" w:rsidP="00C040A9">
      <w:pPr>
        <w:numPr>
          <w:ilvl w:val="0"/>
          <w:numId w:val="2"/>
        </w:numPr>
        <w:spacing w:after="0" w:line="240" w:lineRule="auto"/>
        <w:ind w:left="360"/>
        <w:jc w:val="both"/>
        <w:rPr>
          <w:rFonts w:cs="Times New Roman"/>
          <w:sz w:val="22"/>
        </w:rPr>
      </w:pPr>
      <w:r w:rsidRPr="0028362D">
        <w:rPr>
          <w:rFonts w:cs="Times New Roman"/>
          <w:sz w:val="22"/>
        </w:rPr>
        <w:t>UNFINISHED BUSINESS</w:t>
      </w:r>
    </w:p>
    <w:p w:rsidR="00C0591E" w:rsidRPr="00026BF2" w:rsidRDefault="0053281D" w:rsidP="0053281D">
      <w:pPr>
        <w:pStyle w:val="ListParagraph"/>
        <w:numPr>
          <w:ilvl w:val="1"/>
          <w:numId w:val="2"/>
        </w:numPr>
        <w:ind w:left="360" w:firstLine="0"/>
        <w:contextualSpacing/>
        <w:jc w:val="both"/>
        <w:rPr>
          <w:rFonts w:cs="Times New Roman"/>
          <w:sz w:val="16"/>
          <w:szCs w:val="16"/>
        </w:rPr>
      </w:pPr>
      <w:r>
        <w:rPr>
          <w:rFonts w:cs="Times New Roman"/>
          <w:sz w:val="22"/>
          <w:szCs w:val="22"/>
        </w:rPr>
        <w:t>Businesses in Residential Areas – Jarzyna reported the Township Attorney has approved the letter and he talked with her and the Planner and they recommended mailing the letter to the residents the first week of the new year.</w:t>
      </w:r>
    </w:p>
    <w:p w:rsidR="00C0591E" w:rsidRDefault="00C0591E" w:rsidP="00C040A9">
      <w:pPr>
        <w:ind w:left="360" w:hanging="360"/>
        <w:contextualSpacing/>
        <w:jc w:val="both"/>
        <w:rPr>
          <w:rFonts w:cs="Times New Roman"/>
          <w:sz w:val="16"/>
          <w:szCs w:val="16"/>
        </w:rPr>
      </w:pPr>
    </w:p>
    <w:p w:rsidR="0053281D" w:rsidRDefault="00C040A9" w:rsidP="00C0591E">
      <w:pPr>
        <w:ind w:left="360"/>
        <w:contextualSpacing/>
        <w:jc w:val="both"/>
        <w:rPr>
          <w:rFonts w:cs="Times New Roman"/>
          <w:b/>
          <w:sz w:val="22"/>
        </w:rPr>
      </w:pPr>
      <w:r>
        <w:rPr>
          <w:rFonts w:cs="Times New Roman"/>
          <w:b/>
          <w:sz w:val="22"/>
        </w:rPr>
        <w:t>MO</w:t>
      </w:r>
      <w:r w:rsidRPr="0028362D">
        <w:rPr>
          <w:rFonts w:cs="Times New Roman"/>
          <w:b/>
          <w:sz w:val="22"/>
        </w:rPr>
        <w:t xml:space="preserve">TION by </w:t>
      </w:r>
      <w:r w:rsidR="0053281D">
        <w:rPr>
          <w:rFonts w:cs="Times New Roman"/>
          <w:b/>
          <w:sz w:val="22"/>
        </w:rPr>
        <w:t xml:space="preserve">Bohm </w:t>
      </w:r>
      <w:r w:rsidRPr="0028362D">
        <w:rPr>
          <w:rFonts w:cs="Times New Roman"/>
          <w:b/>
          <w:sz w:val="22"/>
        </w:rPr>
        <w:t>supported by</w:t>
      </w:r>
      <w:r w:rsidR="0053281D">
        <w:rPr>
          <w:rFonts w:cs="Times New Roman"/>
          <w:b/>
          <w:sz w:val="22"/>
        </w:rPr>
        <w:t xml:space="preserve"> Lascoe</w:t>
      </w:r>
      <w:r>
        <w:rPr>
          <w:rFonts w:cs="Times New Roman"/>
          <w:b/>
          <w:sz w:val="22"/>
        </w:rPr>
        <w:t xml:space="preserve"> to</w:t>
      </w:r>
      <w:r w:rsidR="0053281D">
        <w:rPr>
          <w:rFonts w:cs="Times New Roman"/>
          <w:b/>
          <w:sz w:val="22"/>
        </w:rPr>
        <w:t xml:space="preserve"> </w:t>
      </w:r>
      <w:r w:rsidR="001B6686">
        <w:rPr>
          <w:rFonts w:cs="Times New Roman"/>
          <w:b/>
          <w:sz w:val="22"/>
        </w:rPr>
        <w:t xml:space="preserve">Table </w:t>
      </w:r>
      <w:r w:rsidR="0053281D">
        <w:rPr>
          <w:rFonts w:cs="Times New Roman"/>
          <w:b/>
          <w:sz w:val="22"/>
        </w:rPr>
        <w:t>9.) a. Businesses in Residential Areas to the next meeting.</w:t>
      </w:r>
    </w:p>
    <w:p w:rsidR="00C040A9" w:rsidRPr="0028362D" w:rsidRDefault="00C040A9" w:rsidP="00C040A9">
      <w:pPr>
        <w:ind w:left="360" w:hanging="360"/>
        <w:contextualSpacing/>
        <w:jc w:val="both"/>
        <w:rPr>
          <w:rFonts w:cs="Times New Roman"/>
          <w:b/>
          <w:sz w:val="22"/>
        </w:rPr>
      </w:pPr>
      <w:r>
        <w:rPr>
          <w:rFonts w:cs="Times New Roman"/>
          <w:b/>
          <w:sz w:val="22"/>
        </w:rPr>
        <w:tab/>
      </w:r>
      <w:r w:rsidRPr="0028362D">
        <w:rPr>
          <w:rFonts w:cs="Times New Roman"/>
          <w:b/>
          <w:sz w:val="22"/>
        </w:rPr>
        <w:t>MOTION carried.</w:t>
      </w:r>
    </w:p>
    <w:p w:rsidR="00C040A9" w:rsidRDefault="00C040A9" w:rsidP="0053281D">
      <w:pPr>
        <w:pStyle w:val="NoSpacing"/>
        <w:numPr>
          <w:ilvl w:val="1"/>
          <w:numId w:val="2"/>
        </w:numPr>
        <w:ind w:left="360" w:firstLine="0"/>
        <w:jc w:val="both"/>
      </w:pPr>
      <w:r w:rsidRPr="0028362D">
        <w:t>Park Lighti</w:t>
      </w:r>
      <w:r>
        <w:t>ng and Security – Stier reported</w:t>
      </w:r>
      <w:r w:rsidR="0053281D">
        <w:t xml:space="preserve"> DTE added shields to the lights </w:t>
      </w:r>
      <w:r w:rsidR="002F2379">
        <w:t xml:space="preserve">in the parking lot </w:t>
      </w:r>
      <w:r w:rsidR="0053281D">
        <w:t xml:space="preserve">and he met with the neighbor and </w:t>
      </w:r>
      <w:r w:rsidR="002F2379">
        <w:t>t</w:t>
      </w:r>
      <w:r w:rsidR="0053281D">
        <w:t>he</w:t>
      </w:r>
      <w:r w:rsidR="002F2379">
        <w:t>y</w:t>
      </w:r>
      <w:r w:rsidR="0053281D">
        <w:t xml:space="preserve"> </w:t>
      </w:r>
      <w:r w:rsidR="002F2379">
        <w:t>are</w:t>
      </w:r>
      <w:r w:rsidR="0053281D">
        <w:t xml:space="preserve"> satisfied.  He stated regarding security there has been discussion to budget next year for a gate.  Further recommended removing the item from the agenda. </w:t>
      </w:r>
      <w:r>
        <w:t xml:space="preserve"> </w:t>
      </w:r>
    </w:p>
    <w:p w:rsidR="00C0591E" w:rsidRPr="0028362D" w:rsidRDefault="00C0591E" w:rsidP="00C0591E">
      <w:pPr>
        <w:pStyle w:val="NoSpacing"/>
        <w:ind w:left="720"/>
        <w:jc w:val="both"/>
      </w:pPr>
    </w:p>
    <w:p w:rsidR="00C040A9" w:rsidRPr="0028362D" w:rsidRDefault="00C0591E" w:rsidP="00C040A9">
      <w:pPr>
        <w:pStyle w:val="NoSpacing"/>
        <w:ind w:left="360"/>
        <w:jc w:val="both"/>
        <w:rPr>
          <w:b/>
          <w:sz w:val="22"/>
        </w:rPr>
      </w:pPr>
      <w:r>
        <w:rPr>
          <w:b/>
          <w:sz w:val="22"/>
        </w:rPr>
        <w:t xml:space="preserve">MOTION </w:t>
      </w:r>
      <w:r w:rsidR="001B6686">
        <w:rPr>
          <w:b/>
          <w:sz w:val="22"/>
        </w:rPr>
        <w:t>Stier</w:t>
      </w:r>
      <w:r>
        <w:rPr>
          <w:b/>
          <w:sz w:val="22"/>
        </w:rPr>
        <w:t xml:space="preserve"> </w:t>
      </w:r>
      <w:r w:rsidR="00C040A9" w:rsidRPr="0028362D">
        <w:rPr>
          <w:b/>
          <w:sz w:val="22"/>
        </w:rPr>
        <w:t>su</w:t>
      </w:r>
      <w:r w:rsidR="00C040A9">
        <w:rPr>
          <w:b/>
          <w:sz w:val="22"/>
        </w:rPr>
        <w:t>pported by</w:t>
      </w:r>
      <w:r>
        <w:rPr>
          <w:b/>
          <w:sz w:val="22"/>
        </w:rPr>
        <w:t xml:space="preserve"> </w:t>
      </w:r>
      <w:r w:rsidR="001B6686">
        <w:rPr>
          <w:b/>
          <w:sz w:val="22"/>
        </w:rPr>
        <w:t xml:space="preserve">Bohm </w:t>
      </w:r>
      <w:r w:rsidR="00C040A9" w:rsidRPr="0028362D">
        <w:rPr>
          <w:b/>
          <w:sz w:val="22"/>
        </w:rPr>
        <w:t>to</w:t>
      </w:r>
      <w:r w:rsidR="001B6686">
        <w:rPr>
          <w:b/>
          <w:sz w:val="22"/>
        </w:rPr>
        <w:t xml:space="preserve"> remove 9.)</w:t>
      </w:r>
      <w:r w:rsidR="00914CA6">
        <w:rPr>
          <w:b/>
          <w:sz w:val="22"/>
        </w:rPr>
        <w:t xml:space="preserve"> </w:t>
      </w:r>
      <w:r w:rsidR="001B6686">
        <w:rPr>
          <w:b/>
          <w:sz w:val="22"/>
        </w:rPr>
        <w:t>b. Park Lighting and Security from the agenda.</w:t>
      </w:r>
    </w:p>
    <w:p w:rsidR="00C040A9" w:rsidRPr="0028362D" w:rsidRDefault="00C040A9" w:rsidP="00C040A9">
      <w:pPr>
        <w:pStyle w:val="NoSpacing"/>
        <w:ind w:firstLine="360"/>
        <w:rPr>
          <w:b/>
          <w:sz w:val="22"/>
        </w:rPr>
      </w:pPr>
      <w:r w:rsidRPr="0028362D">
        <w:rPr>
          <w:b/>
          <w:sz w:val="22"/>
        </w:rPr>
        <w:t>MOTION carried.</w:t>
      </w:r>
    </w:p>
    <w:p w:rsidR="00C040A9" w:rsidRPr="0028362D" w:rsidRDefault="00C040A9" w:rsidP="00C040A9">
      <w:pPr>
        <w:pStyle w:val="ListParagraph"/>
        <w:ind w:left="360" w:firstLine="180"/>
        <w:contextualSpacing/>
        <w:jc w:val="both"/>
        <w:rPr>
          <w:rFonts w:cs="Times New Roman"/>
          <w:sz w:val="22"/>
          <w:szCs w:val="22"/>
        </w:rPr>
      </w:pPr>
    </w:p>
    <w:p w:rsidR="00C040A9" w:rsidRDefault="00C040A9" w:rsidP="00C0591E">
      <w:pPr>
        <w:pStyle w:val="ListParagraph"/>
        <w:ind w:left="360"/>
        <w:contextualSpacing/>
        <w:jc w:val="both"/>
        <w:rPr>
          <w:rFonts w:cs="Times New Roman"/>
          <w:sz w:val="22"/>
          <w:szCs w:val="22"/>
        </w:rPr>
      </w:pPr>
      <w:r>
        <w:rPr>
          <w:rFonts w:cs="Times New Roman"/>
          <w:sz w:val="22"/>
          <w:szCs w:val="22"/>
        </w:rPr>
        <w:t xml:space="preserve">c. Bid for Clean out of Private Property for Priest Drain – Jarzyna reported the </w:t>
      </w:r>
      <w:r w:rsidR="000179B8">
        <w:rPr>
          <w:rFonts w:cs="Times New Roman"/>
          <w:sz w:val="22"/>
          <w:szCs w:val="22"/>
        </w:rPr>
        <w:t>work has been completed for the clean out of the private property for the Priest Drain</w:t>
      </w:r>
      <w:r w:rsidR="002F2379">
        <w:rPr>
          <w:rFonts w:cs="Times New Roman"/>
          <w:sz w:val="22"/>
          <w:szCs w:val="22"/>
        </w:rPr>
        <w:t xml:space="preserve">, which involved removal of the trees, brush and sediment affecting the natural flow of the drain of approximately 1,275 feet in length.  Further stated he inspected the site and </w:t>
      </w:r>
      <w:r w:rsidR="00EE4F1F">
        <w:rPr>
          <w:rFonts w:cs="Times New Roman"/>
          <w:sz w:val="22"/>
          <w:szCs w:val="22"/>
        </w:rPr>
        <w:t>stated the job is complete.</w:t>
      </w:r>
    </w:p>
    <w:p w:rsidR="00C040A9" w:rsidRDefault="00C040A9" w:rsidP="00C040A9">
      <w:pPr>
        <w:pStyle w:val="ListParagraph"/>
        <w:ind w:left="540" w:hanging="180"/>
        <w:contextualSpacing/>
        <w:jc w:val="both"/>
        <w:rPr>
          <w:rFonts w:cs="Times New Roman"/>
          <w:sz w:val="22"/>
          <w:szCs w:val="22"/>
        </w:rPr>
      </w:pPr>
    </w:p>
    <w:p w:rsidR="000179B8" w:rsidRPr="0028362D" w:rsidRDefault="00C040A9" w:rsidP="000179B8">
      <w:pPr>
        <w:pStyle w:val="NoSpacing"/>
        <w:ind w:left="360"/>
        <w:jc w:val="both"/>
        <w:rPr>
          <w:b/>
          <w:sz w:val="22"/>
        </w:rPr>
      </w:pPr>
      <w:r w:rsidRPr="00337590">
        <w:rPr>
          <w:rFonts w:cs="Times New Roman"/>
          <w:b/>
          <w:sz w:val="22"/>
        </w:rPr>
        <w:lastRenderedPageBreak/>
        <w:t>MOTION by</w:t>
      </w:r>
      <w:r w:rsidR="000179B8">
        <w:rPr>
          <w:rFonts w:cs="Times New Roman"/>
          <w:b/>
          <w:sz w:val="22"/>
        </w:rPr>
        <w:t xml:space="preserve"> Bohm </w:t>
      </w:r>
      <w:r w:rsidR="00C0591E">
        <w:rPr>
          <w:rFonts w:cs="Times New Roman"/>
          <w:b/>
          <w:sz w:val="22"/>
        </w:rPr>
        <w:t>supported by</w:t>
      </w:r>
      <w:r w:rsidR="000179B8">
        <w:rPr>
          <w:rFonts w:cs="Times New Roman"/>
          <w:b/>
          <w:sz w:val="22"/>
        </w:rPr>
        <w:t xml:space="preserve"> Lascoe</w:t>
      </w:r>
      <w:r w:rsidR="00C0591E">
        <w:rPr>
          <w:rFonts w:cs="Times New Roman"/>
          <w:b/>
          <w:sz w:val="22"/>
        </w:rPr>
        <w:t xml:space="preserve"> </w:t>
      </w:r>
      <w:r w:rsidRPr="00337590">
        <w:rPr>
          <w:rFonts w:cs="Times New Roman"/>
          <w:b/>
          <w:sz w:val="22"/>
        </w:rPr>
        <w:t xml:space="preserve">to </w:t>
      </w:r>
      <w:r w:rsidR="000179B8">
        <w:rPr>
          <w:b/>
          <w:sz w:val="22"/>
        </w:rPr>
        <w:t>remove 9.) c. Bid for Clean out of Private Property for Priest Drain from the agenda.</w:t>
      </w:r>
    </w:p>
    <w:p w:rsidR="000179B8" w:rsidRPr="0028362D" w:rsidRDefault="000179B8" w:rsidP="000179B8">
      <w:pPr>
        <w:pStyle w:val="NoSpacing"/>
        <w:ind w:firstLine="360"/>
        <w:rPr>
          <w:b/>
          <w:sz w:val="22"/>
        </w:rPr>
      </w:pPr>
      <w:r w:rsidRPr="0028362D">
        <w:rPr>
          <w:b/>
          <w:sz w:val="22"/>
        </w:rPr>
        <w:t>MOTION carried.</w:t>
      </w:r>
    </w:p>
    <w:p w:rsidR="000179B8" w:rsidRDefault="000179B8" w:rsidP="00C040A9">
      <w:pPr>
        <w:ind w:left="360"/>
        <w:contextualSpacing/>
        <w:jc w:val="both"/>
        <w:rPr>
          <w:rFonts w:cs="Times New Roman"/>
          <w:sz w:val="22"/>
        </w:rPr>
      </w:pPr>
    </w:p>
    <w:p w:rsidR="00C040A9" w:rsidRDefault="00C0591E" w:rsidP="00C040A9">
      <w:pPr>
        <w:ind w:left="360"/>
        <w:contextualSpacing/>
        <w:jc w:val="both"/>
        <w:rPr>
          <w:rFonts w:cs="Times New Roman"/>
          <w:sz w:val="22"/>
        </w:rPr>
      </w:pPr>
      <w:r w:rsidRPr="00C0591E">
        <w:rPr>
          <w:rFonts w:cs="Times New Roman"/>
          <w:sz w:val="22"/>
        </w:rPr>
        <w:t xml:space="preserve">d. </w:t>
      </w:r>
      <w:r>
        <w:rPr>
          <w:rFonts w:cs="Times New Roman"/>
          <w:sz w:val="22"/>
        </w:rPr>
        <w:t>CDBG Library ADA Door Opener</w:t>
      </w:r>
      <w:r w:rsidR="000179B8">
        <w:rPr>
          <w:rFonts w:cs="Times New Roman"/>
          <w:sz w:val="22"/>
        </w:rPr>
        <w:t xml:space="preserve"> – Lascoe reported the bid opening was to be held </w:t>
      </w:r>
      <w:r w:rsidR="002A4B57">
        <w:rPr>
          <w:rFonts w:cs="Times New Roman"/>
          <w:sz w:val="22"/>
        </w:rPr>
        <w:t>Wednesday</w:t>
      </w:r>
      <w:r w:rsidR="000179B8">
        <w:rPr>
          <w:rFonts w:cs="Times New Roman"/>
          <w:sz w:val="22"/>
        </w:rPr>
        <w:t>, November 15</w:t>
      </w:r>
      <w:r w:rsidR="000179B8" w:rsidRPr="000179B8">
        <w:rPr>
          <w:rFonts w:cs="Times New Roman"/>
          <w:sz w:val="22"/>
          <w:vertAlign w:val="superscript"/>
        </w:rPr>
        <w:t>th</w:t>
      </w:r>
      <w:r w:rsidR="000179B8">
        <w:rPr>
          <w:rFonts w:cs="Times New Roman"/>
          <w:sz w:val="22"/>
        </w:rPr>
        <w:t xml:space="preserve">, 2017 but no bids were received.  She stated </w:t>
      </w:r>
      <w:r w:rsidR="002A4B57">
        <w:rPr>
          <w:rFonts w:cs="Times New Roman"/>
          <w:sz w:val="22"/>
        </w:rPr>
        <w:t>possibly no bids were received since it was opening day of hunting season.  She requested authorization to re</w:t>
      </w:r>
      <w:r w:rsidR="00EE4F1F">
        <w:rPr>
          <w:rFonts w:cs="Times New Roman"/>
          <w:sz w:val="22"/>
        </w:rPr>
        <w:t>-advertise</w:t>
      </w:r>
      <w:r w:rsidR="002A4B57">
        <w:rPr>
          <w:rFonts w:cs="Times New Roman"/>
          <w:sz w:val="22"/>
        </w:rPr>
        <w:t xml:space="preserve"> the job and advertise on MITN.</w:t>
      </w:r>
    </w:p>
    <w:p w:rsidR="002A4B57" w:rsidRPr="0028362D" w:rsidRDefault="002A4B57" w:rsidP="002A4B57">
      <w:pPr>
        <w:pStyle w:val="NoSpacing"/>
        <w:ind w:left="360"/>
        <w:jc w:val="both"/>
        <w:rPr>
          <w:b/>
          <w:sz w:val="22"/>
        </w:rPr>
      </w:pPr>
      <w:r w:rsidRPr="00337590">
        <w:rPr>
          <w:rFonts w:cs="Times New Roman"/>
          <w:b/>
          <w:sz w:val="22"/>
        </w:rPr>
        <w:t>MOTION by</w:t>
      </w:r>
      <w:r>
        <w:rPr>
          <w:rFonts w:cs="Times New Roman"/>
          <w:b/>
          <w:sz w:val="22"/>
        </w:rPr>
        <w:t xml:space="preserve"> Bohm supported by Lascoe </w:t>
      </w:r>
      <w:r w:rsidRPr="00337590">
        <w:rPr>
          <w:rFonts w:cs="Times New Roman"/>
          <w:b/>
          <w:sz w:val="22"/>
        </w:rPr>
        <w:t xml:space="preserve">to </w:t>
      </w:r>
      <w:r>
        <w:rPr>
          <w:rFonts w:cs="Times New Roman"/>
          <w:b/>
          <w:sz w:val="22"/>
        </w:rPr>
        <w:t>authorize the Clerk to re-advertise for the CDBG Library ADA Door Opener and to advertise on MITN</w:t>
      </w:r>
      <w:r>
        <w:rPr>
          <w:b/>
          <w:sz w:val="22"/>
        </w:rPr>
        <w:t>.</w:t>
      </w:r>
    </w:p>
    <w:p w:rsidR="002A4B57" w:rsidRPr="0028362D" w:rsidRDefault="002A4B57" w:rsidP="002A4B57">
      <w:pPr>
        <w:pStyle w:val="NoSpacing"/>
        <w:ind w:firstLine="360"/>
        <w:rPr>
          <w:b/>
          <w:sz w:val="22"/>
        </w:rPr>
      </w:pPr>
      <w:r w:rsidRPr="0028362D">
        <w:rPr>
          <w:b/>
          <w:sz w:val="22"/>
        </w:rPr>
        <w:t>MOTION carried.</w:t>
      </w:r>
    </w:p>
    <w:p w:rsidR="00C0591E" w:rsidRDefault="00C0591E" w:rsidP="00C040A9">
      <w:pPr>
        <w:ind w:left="360"/>
        <w:contextualSpacing/>
        <w:jc w:val="both"/>
        <w:rPr>
          <w:rFonts w:cs="Times New Roman"/>
          <w:sz w:val="22"/>
        </w:rPr>
      </w:pPr>
    </w:p>
    <w:p w:rsidR="00DD146A" w:rsidRDefault="00DD146A" w:rsidP="00C040A9">
      <w:pPr>
        <w:ind w:left="360"/>
        <w:contextualSpacing/>
        <w:jc w:val="both"/>
        <w:rPr>
          <w:rFonts w:cs="Times New Roman"/>
          <w:sz w:val="22"/>
        </w:rPr>
      </w:pPr>
      <w:r>
        <w:rPr>
          <w:rFonts w:cs="Times New Roman"/>
          <w:sz w:val="22"/>
        </w:rPr>
        <w:t>Grader stated regarding businesses in residential areas.  She would like to see the</w:t>
      </w:r>
      <w:r w:rsidR="00EE4F1F">
        <w:rPr>
          <w:rFonts w:cs="Times New Roman"/>
          <w:sz w:val="22"/>
        </w:rPr>
        <w:t xml:space="preserve"> g</w:t>
      </w:r>
      <w:r>
        <w:rPr>
          <w:rFonts w:cs="Times New Roman"/>
          <w:sz w:val="22"/>
        </w:rPr>
        <w:t xml:space="preserve">eneric consent judgment the Township Attorney has </w:t>
      </w:r>
      <w:r w:rsidR="00EE4F1F">
        <w:rPr>
          <w:rFonts w:cs="Times New Roman"/>
          <w:sz w:val="22"/>
        </w:rPr>
        <w:t>proposed,</w:t>
      </w:r>
      <w:r>
        <w:rPr>
          <w:rFonts w:cs="Times New Roman"/>
          <w:sz w:val="22"/>
        </w:rPr>
        <w:t xml:space="preserve"> and </w:t>
      </w:r>
      <w:r w:rsidR="00EE4F1F">
        <w:rPr>
          <w:rFonts w:cs="Times New Roman"/>
          <w:sz w:val="22"/>
        </w:rPr>
        <w:t xml:space="preserve">she </w:t>
      </w:r>
      <w:r>
        <w:rPr>
          <w:rFonts w:cs="Times New Roman"/>
          <w:sz w:val="22"/>
        </w:rPr>
        <w:t>would put her comments in writing.</w:t>
      </w:r>
    </w:p>
    <w:p w:rsidR="00DD146A" w:rsidRPr="00C0591E" w:rsidRDefault="00DD146A" w:rsidP="00C040A9">
      <w:pPr>
        <w:ind w:left="360"/>
        <w:contextualSpacing/>
        <w:jc w:val="both"/>
        <w:rPr>
          <w:rFonts w:cs="Times New Roman"/>
          <w:sz w:val="22"/>
        </w:rPr>
      </w:pPr>
    </w:p>
    <w:p w:rsidR="00C040A9" w:rsidRPr="0028362D" w:rsidRDefault="00C040A9" w:rsidP="00C040A9">
      <w:pPr>
        <w:ind w:left="360" w:hanging="360"/>
        <w:contextualSpacing/>
        <w:jc w:val="both"/>
        <w:rPr>
          <w:rFonts w:cs="Times New Roman"/>
          <w:sz w:val="22"/>
        </w:rPr>
      </w:pPr>
      <w:r w:rsidRPr="0028362D">
        <w:rPr>
          <w:rFonts w:cs="Times New Roman"/>
          <w:sz w:val="22"/>
        </w:rPr>
        <w:t>10.</w:t>
      </w:r>
      <w:r w:rsidRPr="0028362D">
        <w:rPr>
          <w:rFonts w:cs="Times New Roman"/>
          <w:sz w:val="22"/>
        </w:rPr>
        <w:tab/>
        <w:t>NEW BUSINESS</w:t>
      </w:r>
    </w:p>
    <w:p w:rsidR="00DD146A" w:rsidRDefault="00C040A9" w:rsidP="00C0591E">
      <w:pPr>
        <w:ind w:left="360" w:hanging="360"/>
        <w:contextualSpacing/>
        <w:jc w:val="both"/>
        <w:rPr>
          <w:rFonts w:cs="Times New Roman"/>
          <w:sz w:val="22"/>
        </w:rPr>
      </w:pPr>
      <w:r w:rsidRPr="0028362D">
        <w:rPr>
          <w:rFonts w:cs="Times New Roman"/>
          <w:sz w:val="22"/>
        </w:rPr>
        <w:tab/>
        <w:t>a.</w:t>
      </w:r>
      <w:r w:rsidR="00DD146A">
        <w:rPr>
          <w:rFonts w:cs="Times New Roman"/>
          <w:sz w:val="22"/>
        </w:rPr>
        <w:t xml:space="preserve"> Request to Adopt Resolution Poverty Exemption Asset Test – Resolution Number 2017-09</w:t>
      </w:r>
    </w:p>
    <w:p w:rsidR="00DD146A" w:rsidRPr="00082E66" w:rsidRDefault="00DD146A" w:rsidP="00082E66">
      <w:pPr>
        <w:ind w:firstLine="360"/>
        <w:jc w:val="both"/>
        <w:rPr>
          <w:rFonts w:cs="Times New Roman"/>
          <w:b/>
          <w:sz w:val="22"/>
        </w:rPr>
      </w:pPr>
      <w:r w:rsidRPr="00082E66">
        <w:rPr>
          <w:b/>
          <w:sz w:val="22"/>
        </w:rPr>
        <w:t>The following preamble and resolution were offered by Bohm and supported by Lascoe.</w:t>
      </w:r>
    </w:p>
    <w:p w:rsidR="00DD146A" w:rsidRPr="00082E66" w:rsidRDefault="00DD146A" w:rsidP="00082E66">
      <w:pPr>
        <w:pStyle w:val="Default"/>
        <w:ind w:left="360"/>
        <w:jc w:val="both"/>
        <w:rPr>
          <w:b/>
          <w:sz w:val="18"/>
          <w:szCs w:val="18"/>
        </w:rPr>
      </w:pPr>
      <w:r w:rsidRPr="00082E66">
        <w:rPr>
          <w:b/>
          <w:sz w:val="18"/>
          <w:szCs w:val="18"/>
        </w:rPr>
        <w:t xml:space="preserve">The local unit policy must include an asset test. The purpose of an asset test is to determine the resources available: cash, fixed assets or other property that could be converted to cash and used to pay property taxes in the year the poverty exemption is filed. The local unit should require that claimants provide a list of all assets when applying for a poverty exemption. Following is a list of assets that may be included in the annual guidelines.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A second home, land, vehicles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Recreational vehicles such as campers, motor-homes, boats and ATV’s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Buildings other than the residence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Jewelry, antiques, artworks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Equipment, other personal property of value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Bank accounts (over a specified amount), stocks </w:t>
      </w:r>
    </w:p>
    <w:p w:rsidR="00DD146A" w:rsidRPr="00082E66" w:rsidRDefault="00DD146A" w:rsidP="00DD146A">
      <w:pPr>
        <w:pStyle w:val="Default"/>
        <w:spacing w:after="44"/>
        <w:ind w:left="720"/>
        <w:jc w:val="both"/>
        <w:rPr>
          <w:b/>
          <w:sz w:val="18"/>
          <w:szCs w:val="18"/>
        </w:rPr>
      </w:pPr>
      <w:r w:rsidRPr="00082E66">
        <w:rPr>
          <w:b/>
          <w:sz w:val="18"/>
          <w:szCs w:val="18"/>
        </w:rPr>
        <w:sym w:font="Times New Roman" w:char="F0B7"/>
      </w:r>
      <w:r w:rsidRPr="00082E66">
        <w:rPr>
          <w:b/>
          <w:sz w:val="18"/>
          <w:szCs w:val="18"/>
        </w:rPr>
        <w:t xml:space="preserve"> Money received from the sale of property, such as, stocks, bonds, a house or car (unless a person is in the specific business of selling such property)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Withdrawals of bank deposits and borrowed money </w:t>
      </w:r>
    </w:p>
    <w:p w:rsidR="00DD146A" w:rsidRPr="00082E66" w:rsidRDefault="00DD146A" w:rsidP="00DD146A">
      <w:pPr>
        <w:pStyle w:val="Default"/>
        <w:spacing w:after="44"/>
        <w:ind w:firstLine="720"/>
        <w:jc w:val="both"/>
        <w:rPr>
          <w:b/>
          <w:sz w:val="18"/>
          <w:szCs w:val="18"/>
        </w:rPr>
      </w:pPr>
      <w:r w:rsidRPr="00082E66">
        <w:rPr>
          <w:b/>
          <w:sz w:val="18"/>
          <w:szCs w:val="18"/>
        </w:rPr>
        <w:sym w:font="Times New Roman" w:char="F0B7"/>
      </w:r>
      <w:r w:rsidRPr="00082E66">
        <w:rPr>
          <w:b/>
          <w:sz w:val="18"/>
          <w:szCs w:val="18"/>
        </w:rPr>
        <w:t xml:space="preserve"> Gifts, loans, lump-sum inheritances and one-time insurance payments </w:t>
      </w:r>
    </w:p>
    <w:p w:rsidR="00DD146A" w:rsidRPr="00082E66" w:rsidRDefault="00DD146A" w:rsidP="00DD146A">
      <w:pPr>
        <w:pStyle w:val="Default"/>
        <w:spacing w:after="44"/>
        <w:ind w:left="720"/>
        <w:jc w:val="both"/>
        <w:rPr>
          <w:b/>
          <w:sz w:val="18"/>
          <w:szCs w:val="18"/>
        </w:rPr>
      </w:pPr>
      <w:r w:rsidRPr="00082E66">
        <w:rPr>
          <w:b/>
          <w:sz w:val="18"/>
          <w:szCs w:val="18"/>
        </w:rPr>
        <w:sym w:font="Times New Roman" w:char="F0B7"/>
      </w:r>
      <w:r w:rsidRPr="00082E66">
        <w:rPr>
          <w:b/>
          <w:sz w:val="18"/>
          <w:szCs w:val="18"/>
        </w:rPr>
        <w:t xml:space="preserve"> Food or housing received in lieu of wages and the value of food and fuel produced and consumed on farms </w:t>
      </w:r>
    </w:p>
    <w:p w:rsidR="00DD146A" w:rsidRPr="00082E66" w:rsidRDefault="00DD146A" w:rsidP="00DD146A">
      <w:pPr>
        <w:pStyle w:val="Default"/>
        <w:ind w:firstLine="720"/>
        <w:jc w:val="both"/>
        <w:rPr>
          <w:b/>
          <w:sz w:val="18"/>
          <w:szCs w:val="18"/>
        </w:rPr>
      </w:pPr>
      <w:r w:rsidRPr="00082E66">
        <w:rPr>
          <w:b/>
          <w:sz w:val="18"/>
          <w:szCs w:val="18"/>
        </w:rPr>
        <w:sym w:font="Times New Roman" w:char="F0B7"/>
      </w:r>
      <w:r w:rsidRPr="00082E66">
        <w:rPr>
          <w:b/>
          <w:sz w:val="18"/>
          <w:szCs w:val="18"/>
        </w:rPr>
        <w:t xml:space="preserve"> Federal non-cash benefits programs such as Medicare, Medicaid, food stamps and school lunches</w:t>
      </w:r>
    </w:p>
    <w:p w:rsidR="00DD146A" w:rsidRPr="00082E66" w:rsidRDefault="00DD146A" w:rsidP="00DD146A">
      <w:pPr>
        <w:pStyle w:val="Default"/>
        <w:ind w:firstLine="720"/>
        <w:jc w:val="both"/>
        <w:rPr>
          <w:b/>
          <w:sz w:val="18"/>
          <w:szCs w:val="18"/>
        </w:rPr>
      </w:pPr>
    </w:p>
    <w:p w:rsidR="00DD146A" w:rsidRPr="00082E66" w:rsidRDefault="00DD146A" w:rsidP="00082E66">
      <w:pPr>
        <w:pStyle w:val="Default"/>
        <w:ind w:left="360"/>
        <w:jc w:val="both"/>
        <w:rPr>
          <w:b/>
          <w:sz w:val="18"/>
          <w:szCs w:val="18"/>
        </w:rPr>
      </w:pPr>
      <w:r w:rsidRPr="00082E66">
        <w:rPr>
          <w:b/>
          <w:sz w:val="18"/>
          <w:szCs w:val="18"/>
        </w:rPr>
        <w:t>NOW, THEREFORE, BE IT HEREBY RESOLVED that the Supervisor/Assessor and Board of Review shall resolve that the asset level test shall meet the following requirements:</w:t>
      </w:r>
    </w:p>
    <w:p w:rsidR="00DD146A" w:rsidRPr="00082E66" w:rsidRDefault="00DD146A" w:rsidP="00DD146A">
      <w:pPr>
        <w:pStyle w:val="Default"/>
        <w:ind w:firstLine="720"/>
        <w:jc w:val="both"/>
        <w:rPr>
          <w:b/>
          <w:sz w:val="18"/>
          <w:szCs w:val="18"/>
        </w:rPr>
      </w:pPr>
    </w:p>
    <w:p w:rsidR="00DD146A" w:rsidRPr="00082E66" w:rsidRDefault="00DD146A" w:rsidP="00082E66">
      <w:pPr>
        <w:pStyle w:val="Default"/>
        <w:ind w:left="360"/>
        <w:jc w:val="both"/>
        <w:rPr>
          <w:b/>
          <w:sz w:val="18"/>
          <w:szCs w:val="18"/>
        </w:rPr>
      </w:pPr>
      <w:r w:rsidRPr="00082E66">
        <w:rPr>
          <w:b/>
          <w:sz w:val="18"/>
          <w:szCs w:val="18"/>
        </w:rPr>
        <w:t>The total value of cash and non-cash assets in the homestead may not exceed $10,000; excluding the homestead property and one vehicle used for personal transportation.</w:t>
      </w:r>
    </w:p>
    <w:p w:rsidR="00DD146A" w:rsidRPr="00082E66" w:rsidRDefault="00DD146A" w:rsidP="00DD146A">
      <w:pPr>
        <w:pStyle w:val="Default"/>
        <w:ind w:firstLine="720"/>
        <w:rPr>
          <w:b/>
          <w:sz w:val="18"/>
          <w:szCs w:val="18"/>
        </w:rPr>
      </w:pPr>
    </w:p>
    <w:p w:rsidR="00DD146A" w:rsidRPr="00082E66" w:rsidRDefault="00DD146A" w:rsidP="00082E66">
      <w:pPr>
        <w:pStyle w:val="Default"/>
        <w:ind w:firstLine="360"/>
        <w:rPr>
          <w:b/>
          <w:sz w:val="20"/>
          <w:szCs w:val="20"/>
        </w:rPr>
      </w:pPr>
      <w:r w:rsidRPr="00082E66">
        <w:rPr>
          <w:b/>
          <w:sz w:val="20"/>
          <w:szCs w:val="20"/>
        </w:rPr>
        <w:t>For this Resolution:</w:t>
      </w:r>
      <w:r w:rsidRPr="00082E66">
        <w:rPr>
          <w:b/>
          <w:sz w:val="20"/>
          <w:szCs w:val="20"/>
        </w:rPr>
        <w:tab/>
        <w:t>Yes: Bohm, Lascoe, Stier, Grader, Jarzyna.</w:t>
      </w:r>
    </w:p>
    <w:p w:rsidR="00DD146A" w:rsidRDefault="00082E66" w:rsidP="00DD146A">
      <w:pPr>
        <w:pStyle w:val="Default"/>
        <w:ind w:firstLine="720"/>
        <w:rPr>
          <w:b/>
          <w:sz w:val="20"/>
          <w:szCs w:val="20"/>
        </w:rPr>
      </w:pPr>
      <w:r>
        <w:rPr>
          <w:b/>
          <w:sz w:val="20"/>
          <w:szCs w:val="20"/>
        </w:rPr>
        <w:tab/>
      </w:r>
      <w:r>
        <w:rPr>
          <w:b/>
          <w:sz w:val="20"/>
          <w:szCs w:val="20"/>
        </w:rPr>
        <w:tab/>
      </w:r>
      <w:r w:rsidR="00DD146A" w:rsidRPr="00082E66">
        <w:rPr>
          <w:b/>
          <w:sz w:val="20"/>
          <w:szCs w:val="20"/>
        </w:rPr>
        <w:t>No:  None.</w:t>
      </w:r>
    </w:p>
    <w:p w:rsidR="00082E66" w:rsidRPr="00082E66" w:rsidRDefault="00082E66" w:rsidP="00082E66">
      <w:pPr>
        <w:pStyle w:val="Default"/>
        <w:ind w:firstLine="360"/>
        <w:rPr>
          <w:b/>
          <w:sz w:val="20"/>
          <w:szCs w:val="20"/>
        </w:rPr>
      </w:pPr>
      <w:r>
        <w:rPr>
          <w:b/>
          <w:sz w:val="20"/>
          <w:szCs w:val="20"/>
        </w:rPr>
        <w:t>RESOLUTION DECLARED ADOPTED.</w:t>
      </w:r>
    </w:p>
    <w:p w:rsidR="00DD146A" w:rsidRDefault="00DD146A" w:rsidP="00DD146A">
      <w:pPr>
        <w:pStyle w:val="Default"/>
        <w:ind w:firstLine="720"/>
        <w:jc w:val="both"/>
        <w:rPr>
          <w:b/>
          <w:sz w:val="23"/>
          <w:szCs w:val="23"/>
        </w:rPr>
      </w:pPr>
    </w:p>
    <w:p w:rsidR="00082E66" w:rsidRDefault="00082E66" w:rsidP="00082E66">
      <w:pPr>
        <w:pStyle w:val="Default"/>
        <w:ind w:firstLine="360"/>
        <w:jc w:val="both"/>
        <w:rPr>
          <w:sz w:val="22"/>
        </w:rPr>
      </w:pPr>
      <w:r>
        <w:rPr>
          <w:sz w:val="22"/>
        </w:rPr>
        <w:t>b</w:t>
      </w:r>
      <w:r w:rsidRPr="0028362D">
        <w:rPr>
          <w:sz w:val="22"/>
        </w:rPr>
        <w:t>.</w:t>
      </w:r>
      <w:r>
        <w:rPr>
          <w:sz w:val="22"/>
        </w:rPr>
        <w:t xml:space="preserve"> Request to Adopt Poverty </w:t>
      </w:r>
      <w:r w:rsidR="007844BF">
        <w:rPr>
          <w:sz w:val="22"/>
        </w:rPr>
        <w:t>Exemption –</w:t>
      </w:r>
      <w:r>
        <w:rPr>
          <w:sz w:val="22"/>
        </w:rPr>
        <w:t xml:space="preserve"> Resolution Number 2017-10</w:t>
      </w:r>
    </w:p>
    <w:p w:rsidR="001244BD" w:rsidRPr="001244BD" w:rsidRDefault="001244BD" w:rsidP="001244BD">
      <w:pPr>
        <w:ind w:firstLine="360"/>
        <w:jc w:val="both"/>
        <w:rPr>
          <w:rFonts w:cs="Times New Roman"/>
          <w:b/>
          <w:sz w:val="22"/>
        </w:rPr>
      </w:pPr>
      <w:r w:rsidRPr="001244BD">
        <w:rPr>
          <w:b/>
          <w:sz w:val="22"/>
        </w:rPr>
        <w:t>The following preamble and resolution were offered by Stier and supported by Lascoe.</w:t>
      </w:r>
    </w:p>
    <w:p w:rsidR="001244BD" w:rsidRPr="001244BD" w:rsidRDefault="001244BD" w:rsidP="001244BD">
      <w:pPr>
        <w:pStyle w:val="Default"/>
        <w:ind w:left="720"/>
        <w:jc w:val="both"/>
        <w:rPr>
          <w:b/>
          <w:color w:val="auto"/>
          <w:sz w:val="18"/>
          <w:szCs w:val="18"/>
        </w:rPr>
      </w:pPr>
      <w:r w:rsidRPr="001244BD">
        <w:rPr>
          <w:b/>
          <w:bCs/>
          <w:i/>
          <w:iCs/>
          <w:color w:val="auto"/>
          <w:sz w:val="18"/>
          <w:szCs w:val="18"/>
        </w:rPr>
        <w:t xml:space="preserve">WHEREAS, </w:t>
      </w:r>
      <w:r w:rsidRPr="001244BD">
        <w:rPr>
          <w:b/>
          <w:color w:val="auto"/>
          <w:sz w:val="18"/>
          <w:szCs w:val="18"/>
        </w:rPr>
        <w:t xml:space="preserve">the adoption of guidelines for poverty exemptions is required of the Ray Township Board; and </w:t>
      </w:r>
    </w:p>
    <w:p w:rsidR="001244BD" w:rsidRPr="001244BD" w:rsidRDefault="001244BD" w:rsidP="001244BD">
      <w:pPr>
        <w:pStyle w:val="Default"/>
        <w:ind w:left="720"/>
        <w:jc w:val="both"/>
        <w:rPr>
          <w:b/>
          <w:bCs/>
          <w:i/>
          <w:iCs/>
          <w:color w:val="auto"/>
          <w:sz w:val="18"/>
          <w:szCs w:val="18"/>
        </w:rPr>
      </w:pPr>
    </w:p>
    <w:p w:rsidR="001244BD" w:rsidRPr="001244BD" w:rsidRDefault="001244BD" w:rsidP="001244BD">
      <w:pPr>
        <w:pStyle w:val="Default"/>
        <w:ind w:left="360" w:firstLine="360"/>
        <w:jc w:val="both"/>
        <w:rPr>
          <w:b/>
          <w:color w:val="auto"/>
          <w:sz w:val="18"/>
          <w:szCs w:val="18"/>
        </w:rPr>
      </w:pPr>
      <w:r w:rsidRPr="001244BD">
        <w:rPr>
          <w:b/>
          <w:bCs/>
          <w:i/>
          <w:iCs/>
          <w:color w:val="auto"/>
          <w:sz w:val="18"/>
          <w:szCs w:val="18"/>
        </w:rPr>
        <w:t xml:space="preserve">WHEREAS, </w:t>
      </w:r>
      <w:r w:rsidRPr="001244BD">
        <w:rPr>
          <w:b/>
          <w:color w:val="auto"/>
          <w:sz w:val="18"/>
          <w:szCs w:val="18"/>
        </w:rPr>
        <w:t xml:space="preserve">the principal residence of persons, who the Supervisor/Assessor and Board of Review determines by reason of poverty to be unable to contribute to the public charge, is eligible for exemption in whole or in part from taxation under Public Act 390 of 1994 (MCL 211.7u); </w:t>
      </w:r>
    </w:p>
    <w:p w:rsidR="001244BD" w:rsidRPr="001244BD" w:rsidRDefault="001244BD" w:rsidP="001244BD">
      <w:pPr>
        <w:pStyle w:val="Default"/>
        <w:ind w:left="720" w:hanging="360"/>
        <w:jc w:val="both"/>
        <w:rPr>
          <w:b/>
          <w:color w:val="auto"/>
          <w:sz w:val="18"/>
          <w:szCs w:val="18"/>
        </w:rPr>
      </w:pPr>
      <w:r w:rsidRPr="001244BD">
        <w:rPr>
          <w:b/>
          <w:color w:val="auto"/>
          <w:sz w:val="18"/>
          <w:szCs w:val="18"/>
        </w:rPr>
        <w:lastRenderedPageBreak/>
        <w:t xml:space="preserve">and </w:t>
      </w:r>
    </w:p>
    <w:p w:rsidR="001244BD" w:rsidRPr="001244BD" w:rsidRDefault="001244BD" w:rsidP="001244BD">
      <w:pPr>
        <w:pStyle w:val="Default"/>
        <w:ind w:left="360" w:firstLine="360"/>
        <w:jc w:val="both"/>
        <w:rPr>
          <w:b/>
          <w:color w:val="auto"/>
          <w:sz w:val="18"/>
          <w:szCs w:val="18"/>
        </w:rPr>
      </w:pPr>
      <w:r w:rsidRPr="001244BD">
        <w:rPr>
          <w:b/>
          <w:bCs/>
          <w:i/>
          <w:iCs/>
          <w:color w:val="auto"/>
          <w:sz w:val="18"/>
          <w:szCs w:val="18"/>
        </w:rPr>
        <w:t xml:space="preserve">WHEREAS, </w:t>
      </w:r>
      <w:r w:rsidRPr="001244BD">
        <w:rPr>
          <w:b/>
          <w:color w:val="auto"/>
          <w:sz w:val="18"/>
          <w:szCs w:val="18"/>
        </w:rPr>
        <w:t xml:space="preserve">pursuant to PA 390 of 1994, the Township of Ray, Macomb County adopts the following guidelines for the Board of Review to implement. The guidelines shall include but not be limited to the specific income and asset levels of the claimant and all persons residing in the household, including any property tax credit returns, filed in the current or immediately preceding year; </w:t>
      </w:r>
    </w:p>
    <w:p w:rsidR="001244BD" w:rsidRPr="001244BD" w:rsidRDefault="001244BD" w:rsidP="001244BD">
      <w:pPr>
        <w:pStyle w:val="Default"/>
        <w:jc w:val="both"/>
        <w:rPr>
          <w:b/>
          <w:color w:val="auto"/>
          <w:sz w:val="18"/>
          <w:szCs w:val="18"/>
        </w:rPr>
      </w:pPr>
    </w:p>
    <w:p w:rsidR="001244BD" w:rsidRPr="001244BD" w:rsidRDefault="001244BD" w:rsidP="009A7D44">
      <w:pPr>
        <w:pStyle w:val="Default"/>
        <w:ind w:firstLine="360"/>
        <w:jc w:val="both"/>
        <w:rPr>
          <w:b/>
          <w:color w:val="auto"/>
          <w:sz w:val="18"/>
          <w:szCs w:val="18"/>
        </w:rPr>
      </w:pPr>
      <w:r w:rsidRPr="001244BD">
        <w:rPr>
          <w:b/>
          <w:color w:val="auto"/>
          <w:sz w:val="18"/>
          <w:szCs w:val="18"/>
        </w:rPr>
        <w:t xml:space="preserve">To be eligible, a person shall do all the following on an annual basis: </w:t>
      </w:r>
    </w:p>
    <w:p w:rsidR="001244BD" w:rsidRPr="001244BD" w:rsidRDefault="001244BD" w:rsidP="009A7D44">
      <w:pPr>
        <w:pStyle w:val="Default"/>
        <w:ind w:firstLine="360"/>
        <w:jc w:val="both"/>
        <w:rPr>
          <w:b/>
          <w:color w:val="auto"/>
          <w:sz w:val="18"/>
          <w:szCs w:val="18"/>
        </w:rPr>
      </w:pPr>
    </w:p>
    <w:p w:rsidR="001244BD" w:rsidRPr="001244BD" w:rsidRDefault="001244BD" w:rsidP="009A7D44">
      <w:pPr>
        <w:pStyle w:val="Default"/>
        <w:numPr>
          <w:ilvl w:val="0"/>
          <w:numId w:val="4"/>
        </w:numPr>
        <w:spacing w:after="27"/>
        <w:jc w:val="both"/>
        <w:rPr>
          <w:b/>
          <w:color w:val="auto"/>
          <w:sz w:val="18"/>
          <w:szCs w:val="18"/>
        </w:rPr>
      </w:pPr>
      <w:r w:rsidRPr="001244BD">
        <w:rPr>
          <w:b/>
          <w:color w:val="auto"/>
          <w:sz w:val="18"/>
          <w:szCs w:val="18"/>
        </w:rPr>
        <w:t xml:space="preserve">Be an owner of and occupy as a principal residence the property for which an exemption is requested. </w:t>
      </w:r>
    </w:p>
    <w:p w:rsidR="001244BD" w:rsidRPr="001244BD" w:rsidRDefault="001244BD" w:rsidP="009A7D44">
      <w:pPr>
        <w:pStyle w:val="Default"/>
        <w:spacing w:after="27"/>
        <w:ind w:left="1530" w:firstLine="360"/>
        <w:jc w:val="both"/>
        <w:rPr>
          <w:b/>
          <w:color w:val="auto"/>
          <w:sz w:val="18"/>
          <w:szCs w:val="18"/>
        </w:rPr>
      </w:pPr>
    </w:p>
    <w:p w:rsidR="001244BD" w:rsidRPr="001244BD" w:rsidRDefault="001244BD" w:rsidP="009A7D44">
      <w:pPr>
        <w:pStyle w:val="Default"/>
        <w:numPr>
          <w:ilvl w:val="0"/>
          <w:numId w:val="4"/>
        </w:numPr>
        <w:spacing w:after="27"/>
        <w:jc w:val="both"/>
        <w:rPr>
          <w:b/>
          <w:i/>
          <w:iCs/>
          <w:color w:val="auto"/>
          <w:sz w:val="18"/>
          <w:szCs w:val="18"/>
        </w:rPr>
      </w:pPr>
      <w:r w:rsidRPr="001244BD">
        <w:rPr>
          <w:b/>
          <w:color w:val="auto"/>
          <w:sz w:val="18"/>
          <w:szCs w:val="18"/>
        </w:rPr>
        <w:t>File a claim with the supervisor/assessor or Board of Review, accompanied by federal and state income tax returns for all persons residing in the principal residence, including any property tax credit returns filed in the immediately preceding year or in the current year or a signed State Tax Commission Form 4988</w:t>
      </w:r>
      <w:r w:rsidRPr="001244BD">
        <w:rPr>
          <w:b/>
          <w:i/>
          <w:iCs/>
          <w:color w:val="auto"/>
          <w:sz w:val="18"/>
          <w:szCs w:val="18"/>
        </w:rPr>
        <w:t>, Poverty Exemption Affidavit.</w:t>
      </w:r>
    </w:p>
    <w:p w:rsidR="001244BD" w:rsidRPr="001244BD" w:rsidRDefault="001244BD" w:rsidP="009A7D44">
      <w:pPr>
        <w:pStyle w:val="Default"/>
        <w:spacing w:after="27"/>
        <w:ind w:firstLine="360"/>
        <w:jc w:val="both"/>
        <w:rPr>
          <w:b/>
          <w:color w:val="auto"/>
          <w:sz w:val="18"/>
          <w:szCs w:val="18"/>
        </w:rPr>
      </w:pPr>
      <w:r w:rsidRPr="001244BD">
        <w:rPr>
          <w:b/>
          <w:i/>
          <w:iCs/>
          <w:color w:val="auto"/>
          <w:sz w:val="18"/>
          <w:szCs w:val="18"/>
        </w:rPr>
        <w:t xml:space="preserve"> </w:t>
      </w:r>
    </w:p>
    <w:p w:rsidR="001244BD" w:rsidRPr="001244BD" w:rsidRDefault="001244BD" w:rsidP="009A7D44">
      <w:pPr>
        <w:pStyle w:val="Default"/>
        <w:numPr>
          <w:ilvl w:val="0"/>
          <w:numId w:val="4"/>
        </w:numPr>
        <w:spacing w:after="27"/>
        <w:jc w:val="both"/>
        <w:rPr>
          <w:b/>
          <w:color w:val="auto"/>
          <w:sz w:val="18"/>
          <w:szCs w:val="18"/>
        </w:rPr>
      </w:pPr>
      <w:r w:rsidRPr="001244BD">
        <w:rPr>
          <w:b/>
          <w:color w:val="auto"/>
          <w:sz w:val="18"/>
          <w:szCs w:val="18"/>
        </w:rPr>
        <w:t xml:space="preserve">File a claim reporting that the combined assets of all persons do not exceed the current guidelines. Assets include but are not limited to, real estate other than the principal residence, personal property, motor vehicles, recreational vehicles and equipment, certificates of deposit, savings accounts, checking accounts, stocks, bonds, life insurance, retirement funds, etc. </w:t>
      </w:r>
    </w:p>
    <w:p w:rsidR="001244BD" w:rsidRPr="001244BD" w:rsidRDefault="001244BD" w:rsidP="009A7D44">
      <w:pPr>
        <w:pStyle w:val="Default"/>
        <w:spacing w:after="27"/>
        <w:ind w:hanging="360"/>
        <w:jc w:val="both"/>
        <w:rPr>
          <w:b/>
          <w:color w:val="auto"/>
          <w:sz w:val="18"/>
          <w:szCs w:val="18"/>
        </w:rPr>
      </w:pPr>
    </w:p>
    <w:p w:rsidR="001244BD" w:rsidRPr="001244BD" w:rsidRDefault="001244BD" w:rsidP="009A7D44">
      <w:pPr>
        <w:pStyle w:val="Default"/>
        <w:numPr>
          <w:ilvl w:val="0"/>
          <w:numId w:val="4"/>
        </w:numPr>
        <w:spacing w:after="27"/>
        <w:jc w:val="both"/>
        <w:rPr>
          <w:b/>
          <w:color w:val="auto"/>
          <w:sz w:val="18"/>
          <w:szCs w:val="18"/>
        </w:rPr>
      </w:pPr>
      <w:r w:rsidRPr="001244BD">
        <w:rPr>
          <w:b/>
          <w:color w:val="auto"/>
          <w:sz w:val="18"/>
          <w:szCs w:val="18"/>
        </w:rPr>
        <w:t xml:space="preserve">Produce a valid driver’s license or other form of identification if requested. </w:t>
      </w:r>
    </w:p>
    <w:p w:rsidR="001244BD" w:rsidRPr="001244BD" w:rsidRDefault="001244BD" w:rsidP="009A7D44">
      <w:pPr>
        <w:pStyle w:val="Default"/>
        <w:spacing w:after="27"/>
        <w:ind w:hanging="360"/>
        <w:jc w:val="both"/>
        <w:rPr>
          <w:b/>
          <w:color w:val="auto"/>
          <w:sz w:val="18"/>
          <w:szCs w:val="18"/>
        </w:rPr>
      </w:pPr>
    </w:p>
    <w:p w:rsidR="001244BD" w:rsidRPr="001244BD" w:rsidRDefault="001244BD" w:rsidP="009A7D44">
      <w:pPr>
        <w:pStyle w:val="Default"/>
        <w:numPr>
          <w:ilvl w:val="0"/>
          <w:numId w:val="4"/>
        </w:numPr>
        <w:spacing w:after="27"/>
        <w:jc w:val="both"/>
        <w:rPr>
          <w:b/>
          <w:color w:val="auto"/>
          <w:sz w:val="18"/>
          <w:szCs w:val="18"/>
        </w:rPr>
      </w:pPr>
      <w:r w:rsidRPr="001244BD">
        <w:rPr>
          <w:b/>
          <w:color w:val="auto"/>
          <w:sz w:val="18"/>
          <w:szCs w:val="18"/>
        </w:rPr>
        <w:t xml:space="preserve">Produce, if requested, a deed, land contract, or other evidence of ownership of the property for which an exemption is requested. </w:t>
      </w:r>
    </w:p>
    <w:p w:rsidR="001244BD" w:rsidRPr="001244BD" w:rsidRDefault="001244BD" w:rsidP="009A7D44">
      <w:pPr>
        <w:pStyle w:val="ListParagraph"/>
        <w:ind w:hanging="360"/>
        <w:rPr>
          <w:b/>
          <w:color w:val="auto"/>
          <w:sz w:val="18"/>
          <w:szCs w:val="18"/>
        </w:rPr>
      </w:pPr>
    </w:p>
    <w:p w:rsidR="001244BD" w:rsidRPr="001244BD" w:rsidRDefault="001244BD" w:rsidP="009A7D44">
      <w:pPr>
        <w:pStyle w:val="Default"/>
        <w:numPr>
          <w:ilvl w:val="0"/>
          <w:numId w:val="4"/>
        </w:numPr>
        <w:spacing w:after="27"/>
        <w:jc w:val="both"/>
        <w:rPr>
          <w:b/>
          <w:color w:val="auto"/>
          <w:sz w:val="18"/>
          <w:szCs w:val="18"/>
        </w:rPr>
      </w:pPr>
      <w:r w:rsidRPr="001244BD">
        <w:rPr>
          <w:b/>
          <w:color w:val="auto"/>
          <w:sz w:val="18"/>
          <w:szCs w:val="18"/>
        </w:rPr>
        <w:t xml:space="preserve">Meet the federal poverty income guidelines as defined and determined annually by the United States Department of Health and Human Services or alternative guidelines adopted by the governing body providing the alternative guidelines do not provide eligibility requirements less than the federal guidelines. </w:t>
      </w:r>
    </w:p>
    <w:p w:rsidR="001244BD" w:rsidRPr="001244BD" w:rsidRDefault="001244BD" w:rsidP="009A7D44">
      <w:pPr>
        <w:pStyle w:val="Default"/>
        <w:spacing w:after="27"/>
        <w:ind w:hanging="360"/>
        <w:jc w:val="both"/>
        <w:rPr>
          <w:b/>
          <w:color w:val="auto"/>
          <w:sz w:val="18"/>
          <w:szCs w:val="18"/>
        </w:rPr>
      </w:pPr>
    </w:p>
    <w:p w:rsidR="001244BD" w:rsidRPr="001244BD" w:rsidRDefault="001244BD" w:rsidP="009A7D44">
      <w:pPr>
        <w:pStyle w:val="Default"/>
        <w:numPr>
          <w:ilvl w:val="0"/>
          <w:numId w:val="4"/>
        </w:numPr>
        <w:jc w:val="both"/>
        <w:rPr>
          <w:b/>
          <w:color w:val="auto"/>
          <w:sz w:val="18"/>
          <w:szCs w:val="18"/>
        </w:rPr>
      </w:pPr>
      <w:r w:rsidRPr="001244BD">
        <w:rPr>
          <w:b/>
          <w:color w:val="auto"/>
          <w:sz w:val="18"/>
          <w:szCs w:val="18"/>
        </w:rPr>
        <w:t xml:space="preserve">The application for an exemption shall be filed after January 1, but one day prior to the last day of the December Board of Review. The filing of this claim constitutes an appearance before the Board of Review for the purpose of preserving the right of appeal to the Michigan Tax Tribunal. </w:t>
      </w:r>
    </w:p>
    <w:p w:rsidR="001244BD" w:rsidRPr="001244BD" w:rsidRDefault="001244BD" w:rsidP="009A7D44">
      <w:pPr>
        <w:pStyle w:val="Default"/>
        <w:ind w:hanging="360"/>
        <w:jc w:val="both"/>
        <w:rPr>
          <w:b/>
          <w:color w:val="auto"/>
          <w:sz w:val="18"/>
          <w:szCs w:val="18"/>
        </w:rPr>
      </w:pPr>
    </w:p>
    <w:p w:rsidR="001244BD" w:rsidRPr="001244BD" w:rsidRDefault="001244BD" w:rsidP="009A7D44">
      <w:pPr>
        <w:pStyle w:val="Default"/>
        <w:ind w:left="360"/>
        <w:jc w:val="both"/>
        <w:rPr>
          <w:b/>
          <w:color w:val="auto"/>
          <w:sz w:val="18"/>
          <w:szCs w:val="18"/>
        </w:rPr>
      </w:pPr>
      <w:r w:rsidRPr="001244BD">
        <w:rPr>
          <w:b/>
          <w:color w:val="auto"/>
          <w:sz w:val="18"/>
          <w:szCs w:val="18"/>
        </w:rPr>
        <w:t xml:space="preserve">The following are the 2017 federal poverty income guidelines which are updated annually by the United States Department of Health and Human Services. The annual allowable income includes income for all persons residing in the principal residence. </w:t>
      </w:r>
    </w:p>
    <w:tbl>
      <w:tblPr>
        <w:tblW w:w="0" w:type="auto"/>
        <w:tblInd w:w="-108" w:type="dxa"/>
        <w:tblLayout w:type="fixed"/>
        <w:tblLook w:val="04A0" w:firstRow="1" w:lastRow="0" w:firstColumn="1" w:lastColumn="0" w:noHBand="0" w:noVBand="1"/>
      </w:tblPr>
      <w:tblGrid>
        <w:gridCol w:w="4266"/>
        <w:gridCol w:w="2817"/>
      </w:tblGrid>
      <w:tr w:rsidR="001244BD" w:rsidRPr="001244BD" w:rsidTr="001244BD">
        <w:trPr>
          <w:trHeight w:val="107"/>
        </w:trPr>
        <w:tc>
          <w:tcPr>
            <w:tcW w:w="4266" w:type="dxa"/>
            <w:tcBorders>
              <w:top w:val="nil"/>
              <w:left w:val="nil"/>
              <w:bottom w:val="nil"/>
              <w:right w:val="nil"/>
            </w:tcBorders>
          </w:tcPr>
          <w:p w:rsidR="001244BD" w:rsidRPr="001244BD" w:rsidRDefault="001244BD" w:rsidP="001244BD">
            <w:pPr>
              <w:pStyle w:val="Default"/>
              <w:ind w:left="738"/>
              <w:rPr>
                <w:b/>
                <w:bCs/>
                <w:sz w:val="18"/>
                <w:szCs w:val="18"/>
              </w:rPr>
            </w:pPr>
            <w:r w:rsidRPr="001244BD">
              <w:rPr>
                <w:b/>
                <w:sz w:val="18"/>
                <w:szCs w:val="18"/>
              </w:rPr>
              <w:t xml:space="preserve"> </w:t>
            </w:r>
          </w:p>
          <w:p w:rsidR="001244BD" w:rsidRPr="001244BD" w:rsidRDefault="001244BD" w:rsidP="00551835">
            <w:pPr>
              <w:pStyle w:val="Default"/>
              <w:ind w:left="720"/>
              <w:rPr>
                <w:b/>
                <w:bCs/>
                <w:sz w:val="18"/>
                <w:szCs w:val="18"/>
              </w:rPr>
            </w:pPr>
            <w:r w:rsidRPr="001244BD">
              <w:rPr>
                <w:b/>
                <w:bCs/>
                <w:sz w:val="18"/>
                <w:szCs w:val="18"/>
              </w:rPr>
              <w:t>Federal Poverty Guidelines Used in the Determination of Poverty Exemptions</w:t>
            </w:r>
          </w:p>
          <w:p w:rsidR="001244BD" w:rsidRPr="001244BD" w:rsidRDefault="001244BD" w:rsidP="001244BD">
            <w:pPr>
              <w:pStyle w:val="Default"/>
              <w:ind w:left="738"/>
              <w:rPr>
                <w:b/>
                <w:sz w:val="18"/>
                <w:szCs w:val="18"/>
              </w:rPr>
            </w:pPr>
          </w:p>
          <w:p w:rsidR="001244BD" w:rsidRPr="001244BD" w:rsidRDefault="001244BD" w:rsidP="001244BD">
            <w:pPr>
              <w:pStyle w:val="Default"/>
              <w:ind w:left="738"/>
              <w:rPr>
                <w:b/>
                <w:sz w:val="18"/>
                <w:szCs w:val="18"/>
              </w:rPr>
            </w:pPr>
            <w:r w:rsidRPr="001244BD">
              <w:rPr>
                <w:b/>
                <w:sz w:val="18"/>
                <w:szCs w:val="18"/>
              </w:rPr>
              <w:t>Size of Family Unit</w:t>
            </w:r>
          </w:p>
        </w:tc>
        <w:tc>
          <w:tcPr>
            <w:tcW w:w="2817" w:type="dxa"/>
            <w:tcBorders>
              <w:top w:val="nil"/>
              <w:left w:val="nil"/>
              <w:bottom w:val="nil"/>
              <w:right w:val="nil"/>
            </w:tcBorders>
          </w:tcPr>
          <w:p w:rsidR="001244BD" w:rsidRPr="001244BD" w:rsidRDefault="001244BD" w:rsidP="001244BD">
            <w:pPr>
              <w:pStyle w:val="Default"/>
              <w:ind w:left="1522"/>
              <w:rPr>
                <w:b/>
                <w:bCs/>
                <w:sz w:val="18"/>
                <w:szCs w:val="18"/>
              </w:rPr>
            </w:pPr>
          </w:p>
          <w:p w:rsidR="001244BD" w:rsidRPr="001244BD" w:rsidRDefault="001244BD" w:rsidP="001244BD">
            <w:pPr>
              <w:pStyle w:val="Default"/>
              <w:ind w:right="-980"/>
              <w:rPr>
                <w:b/>
                <w:sz w:val="18"/>
                <w:szCs w:val="18"/>
              </w:rPr>
            </w:pPr>
            <w:r w:rsidRPr="001244BD">
              <w:rPr>
                <w:b/>
                <w:bCs/>
                <w:sz w:val="18"/>
                <w:szCs w:val="18"/>
              </w:rPr>
              <w:t xml:space="preserve">2017 Poverty Guidelines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1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$ 11,880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2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$ 16,020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3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$ 20,160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4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$ 24,300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5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$ 28,440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6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$ 32,580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7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$ 36,730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8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$ 40,890 </w:t>
            </w:r>
          </w:p>
        </w:tc>
      </w:tr>
      <w:tr w:rsidR="001244BD" w:rsidRPr="001244BD" w:rsidTr="001244BD">
        <w:trPr>
          <w:trHeight w:val="109"/>
        </w:trPr>
        <w:tc>
          <w:tcPr>
            <w:tcW w:w="4266" w:type="dxa"/>
            <w:tcBorders>
              <w:top w:val="nil"/>
              <w:left w:val="nil"/>
              <w:bottom w:val="nil"/>
              <w:right w:val="nil"/>
            </w:tcBorders>
            <w:hideMark/>
          </w:tcPr>
          <w:p w:rsidR="001244BD" w:rsidRPr="001244BD" w:rsidRDefault="001244BD" w:rsidP="001244BD">
            <w:pPr>
              <w:pStyle w:val="Default"/>
              <w:ind w:left="738"/>
              <w:rPr>
                <w:b/>
                <w:sz w:val="18"/>
                <w:szCs w:val="18"/>
              </w:rPr>
            </w:pPr>
            <w:r w:rsidRPr="001244BD">
              <w:rPr>
                <w:b/>
                <w:sz w:val="18"/>
                <w:szCs w:val="18"/>
              </w:rPr>
              <w:t xml:space="preserve">For each additional person </w:t>
            </w:r>
          </w:p>
        </w:tc>
        <w:tc>
          <w:tcPr>
            <w:tcW w:w="2817" w:type="dxa"/>
            <w:tcBorders>
              <w:top w:val="nil"/>
              <w:left w:val="nil"/>
              <w:bottom w:val="nil"/>
              <w:right w:val="nil"/>
            </w:tcBorders>
            <w:hideMark/>
          </w:tcPr>
          <w:p w:rsidR="001244BD" w:rsidRPr="001244BD" w:rsidRDefault="001244BD" w:rsidP="001244BD">
            <w:pPr>
              <w:pStyle w:val="Default"/>
              <w:rPr>
                <w:b/>
                <w:sz w:val="18"/>
                <w:szCs w:val="18"/>
              </w:rPr>
            </w:pPr>
            <w:r w:rsidRPr="001244BD">
              <w:rPr>
                <w:b/>
                <w:sz w:val="18"/>
                <w:szCs w:val="18"/>
              </w:rPr>
              <w:t xml:space="preserve">$ 4,160 </w:t>
            </w:r>
          </w:p>
        </w:tc>
      </w:tr>
    </w:tbl>
    <w:p w:rsidR="001244BD" w:rsidRPr="001244BD" w:rsidRDefault="001244BD" w:rsidP="001244BD">
      <w:pPr>
        <w:pStyle w:val="Default"/>
        <w:rPr>
          <w:b/>
          <w:color w:val="auto"/>
          <w:sz w:val="18"/>
          <w:szCs w:val="18"/>
        </w:rPr>
      </w:pPr>
    </w:p>
    <w:p w:rsidR="001244BD" w:rsidRPr="001244BD" w:rsidRDefault="001244BD" w:rsidP="009A7D44">
      <w:pPr>
        <w:pStyle w:val="Default"/>
        <w:ind w:left="360"/>
        <w:jc w:val="both"/>
        <w:rPr>
          <w:b/>
          <w:color w:val="auto"/>
          <w:sz w:val="18"/>
          <w:szCs w:val="18"/>
        </w:rPr>
      </w:pPr>
      <w:r w:rsidRPr="001244BD">
        <w:rPr>
          <w:b/>
          <w:color w:val="auto"/>
          <w:sz w:val="18"/>
          <w:szCs w:val="18"/>
        </w:rPr>
        <w:t>NOW, THEREFORE, BE IT HEREBY RESOLVED that the supervisor/assessor and Board of Review shall follow the above stated policy and federal guidelines in granting or denying an exemption, unless the Board of Review determines there are substantial and compelling reasons why there should be a deviation from the policy and federal guidelines and these reasons are communicated in writing to the claimant.</w:t>
      </w:r>
    </w:p>
    <w:p w:rsidR="001244BD" w:rsidRPr="001244BD" w:rsidRDefault="001244BD" w:rsidP="00551835">
      <w:pPr>
        <w:pStyle w:val="Default"/>
        <w:ind w:firstLine="360"/>
        <w:rPr>
          <w:b/>
          <w:sz w:val="23"/>
          <w:szCs w:val="23"/>
        </w:rPr>
      </w:pPr>
      <w:r w:rsidRPr="001244BD">
        <w:rPr>
          <w:b/>
          <w:sz w:val="23"/>
          <w:szCs w:val="23"/>
        </w:rPr>
        <w:t>For this Resolution:</w:t>
      </w:r>
      <w:r w:rsidRPr="001244BD">
        <w:rPr>
          <w:b/>
          <w:sz w:val="23"/>
          <w:szCs w:val="23"/>
        </w:rPr>
        <w:tab/>
        <w:t>Yes: Stier, Lascoe, Grader, Jarzyna, Bohm.</w:t>
      </w:r>
    </w:p>
    <w:p w:rsidR="001244BD" w:rsidRPr="001244BD" w:rsidRDefault="001244BD" w:rsidP="00551835">
      <w:pPr>
        <w:pStyle w:val="Default"/>
        <w:tabs>
          <w:tab w:val="left" w:pos="720"/>
          <w:tab w:val="left" w:pos="1440"/>
          <w:tab w:val="left" w:pos="2160"/>
          <w:tab w:val="left" w:pos="2880"/>
          <w:tab w:val="left" w:pos="3709"/>
        </w:tabs>
        <w:ind w:firstLine="360"/>
        <w:rPr>
          <w:b/>
          <w:sz w:val="23"/>
          <w:szCs w:val="23"/>
        </w:rPr>
      </w:pPr>
      <w:r w:rsidRPr="001244BD">
        <w:rPr>
          <w:b/>
          <w:sz w:val="23"/>
          <w:szCs w:val="23"/>
        </w:rPr>
        <w:tab/>
      </w:r>
      <w:r w:rsidRPr="001244BD">
        <w:rPr>
          <w:b/>
          <w:sz w:val="23"/>
          <w:szCs w:val="23"/>
        </w:rPr>
        <w:tab/>
      </w:r>
      <w:r w:rsidRPr="001244BD">
        <w:rPr>
          <w:b/>
          <w:sz w:val="23"/>
          <w:szCs w:val="23"/>
        </w:rPr>
        <w:tab/>
      </w:r>
      <w:r w:rsidR="00551835">
        <w:rPr>
          <w:b/>
          <w:sz w:val="23"/>
          <w:szCs w:val="23"/>
        </w:rPr>
        <w:tab/>
      </w:r>
      <w:r w:rsidRPr="001244BD">
        <w:rPr>
          <w:b/>
          <w:sz w:val="23"/>
          <w:szCs w:val="23"/>
        </w:rPr>
        <w:t>No:  None.</w:t>
      </w:r>
      <w:r w:rsidR="00551835">
        <w:rPr>
          <w:b/>
          <w:sz w:val="23"/>
          <w:szCs w:val="23"/>
        </w:rPr>
        <w:tab/>
      </w:r>
    </w:p>
    <w:p w:rsidR="001244BD" w:rsidRPr="001244BD" w:rsidRDefault="001244BD" w:rsidP="00551835">
      <w:pPr>
        <w:pStyle w:val="Default"/>
        <w:ind w:firstLine="360"/>
        <w:rPr>
          <w:b/>
          <w:sz w:val="23"/>
          <w:szCs w:val="23"/>
        </w:rPr>
      </w:pPr>
      <w:r w:rsidRPr="001244BD">
        <w:rPr>
          <w:b/>
          <w:sz w:val="23"/>
          <w:szCs w:val="23"/>
        </w:rPr>
        <w:t>RESOLUTION DECLARED ADOPTED.</w:t>
      </w:r>
    </w:p>
    <w:p w:rsidR="001244BD" w:rsidRDefault="001244BD" w:rsidP="00082E66">
      <w:pPr>
        <w:pStyle w:val="Default"/>
        <w:ind w:firstLine="360"/>
        <w:jc w:val="both"/>
        <w:rPr>
          <w:b/>
          <w:sz w:val="23"/>
          <w:szCs w:val="23"/>
        </w:rPr>
      </w:pPr>
    </w:p>
    <w:p w:rsidR="00C35662" w:rsidRDefault="00C35662" w:rsidP="00082E66">
      <w:pPr>
        <w:pStyle w:val="Default"/>
        <w:ind w:firstLine="360"/>
        <w:jc w:val="both"/>
        <w:rPr>
          <w:b/>
          <w:sz w:val="23"/>
          <w:szCs w:val="23"/>
        </w:rPr>
      </w:pPr>
    </w:p>
    <w:p w:rsidR="00C35662" w:rsidRDefault="00C35662" w:rsidP="00082E66">
      <w:pPr>
        <w:pStyle w:val="Default"/>
        <w:ind w:firstLine="360"/>
        <w:jc w:val="both"/>
        <w:rPr>
          <w:b/>
          <w:sz w:val="23"/>
          <w:szCs w:val="23"/>
        </w:rPr>
      </w:pPr>
    </w:p>
    <w:p w:rsidR="00C35662" w:rsidRPr="00082E66" w:rsidRDefault="00C35662" w:rsidP="00082E66">
      <w:pPr>
        <w:pStyle w:val="Default"/>
        <w:ind w:firstLine="360"/>
        <w:jc w:val="both"/>
        <w:rPr>
          <w:b/>
          <w:sz w:val="23"/>
          <w:szCs w:val="23"/>
        </w:rPr>
      </w:pPr>
    </w:p>
    <w:p w:rsidR="00C040A9" w:rsidRDefault="00551835" w:rsidP="00C0591E">
      <w:pPr>
        <w:ind w:left="360" w:hanging="360"/>
        <w:contextualSpacing/>
        <w:jc w:val="both"/>
        <w:rPr>
          <w:rFonts w:cs="Times New Roman"/>
          <w:sz w:val="22"/>
        </w:rPr>
      </w:pPr>
      <w:r>
        <w:rPr>
          <w:rFonts w:cs="Times New Roman"/>
          <w:sz w:val="22"/>
        </w:rPr>
        <w:t xml:space="preserve">10. c. </w:t>
      </w:r>
      <w:r w:rsidR="00297C60">
        <w:rPr>
          <w:rFonts w:cs="Times New Roman"/>
          <w:sz w:val="22"/>
        </w:rPr>
        <w:t>Request Approval and Agreement with Macomb Intermediate School District to collect summer property tax</w:t>
      </w:r>
    </w:p>
    <w:p w:rsidR="00297C60" w:rsidRDefault="00297C60" w:rsidP="00C0591E">
      <w:pPr>
        <w:ind w:left="360" w:hanging="360"/>
        <w:contextualSpacing/>
        <w:jc w:val="both"/>
        <w:rPr>
          <w:rFonts w:cs="Times New Roman"/>
          <w:sz w:val="22"/>
        </w:rPr>
      </w:pPr>
      <w:r>
        <w:rPr>
          <w:rFonts w:cs="Times New Roman"/>
          <w:sz w:val="22"/>
        </w:rPr>
        <w:tab/>
        <w:t>Stier stated MISD is request</w:t>
      </w:r>
      <w:r w:rsidR="00C35662">
        <w:rPr>
          <w:rFonts w:cs="Times New Roman"/>
          <w:sz w:val="22"/>
        </w:rPr>
        <w:t>ing acknowledgement from the Board to have Ray Township collect the summer tax bills.</w:t>
      </w:r>
    </w:p>
    <w:p w:rsidR="00C35662" w:rsidRDefault="00C35662" w:rsidP="00C0591E">
      <w:pPr>
        <w:ind w:left="360" w:hanging="360"/>
        <w:contextualSpacing/>
        <w:jc w:val="both"/>
        <w:rPr>
          <w:rFonts w:cs="Times New Roman"/>
          <w:sz w:val="22"/>
        </w:rPr>
      </w:pPr>
    </w:p>
    <w:p w:rsidR="00C35662" w:rsidRPr="00C35662" w:rsidRDefault="00C35662" w:rsidP="00C0591E">
      <w:pPr>
        <w:ind w:left="360" w:hanging="360"/>
        <w:contextualSpacing/>
        <w:jc w:val="both"/>
        <w:rPr>
          <w:rFonts w:cs="Times New Roman"/>
          <w:b/>
          <w:sz w:val="22"/>
        </w:rPr>
      </w:pPr>
      <w:r>
        <w:rPr>
          <w:rFonts w:cs="Times New Roman"/>
          <w:sz w:val="22"/>
        </w:rPr>
        <w:tab/>
      </w:r>
      <w:r w:rsidRPr="00C35662">
        <w:rPr>
          <w:rFonts w:cs="Times New Roman"/>
          <w:b/>
          <w:sz w:val="22"/>
        </w:rPr>
        <w:t>MOTION by Stier supported by Lascoe to Approve the Agreement with Macomb Intermediate School District to collect the summer property tax levy pursuant to the Resolution.</w:t>
      </w:r>
    </w:p>
    <w:p w:rsidR="00C35662" w:rsidRDefault="00C35662" w:rsidP="00C0591E">
      <w:pPr>
        <w:ind w:left="360" w:hanging="360"/>
        <w:contextualSpacing/>
        <w:jc w:val="both"/>
        <w:rPr>
          <w:rFonts w:cs="Times New Roman"/>
          <w:b/>
          <w:sz w:val="22"/>
        </w:rPr>
      </w:pPr>
      <w:r w:rsidRPr="00C35662">
        <w:rPr>
          <w:rFonts w:cs="Times New Roman"/>
          <w:b/>
          <w:sz w:val="22"/>
        </w:rPr>
        <w:tab/>
        <w:t>MOTION carried.</w:t>
      </w:r>
    </w:p>
    <w:p w:rsidR="00C35662" w:rsidRDefault="00C35662" w:rsidP="00C0591E">
      <w:pPr>
        <w:ind w:left="360" w:hanging="360"/>
        <w:contextualSpacing/>
        <w:jc w:val="both"/>
        <w:rPr>
          <w:rFonts w:cs="Times New Roman"/>
          <w:b/>
          <w:sz w:val="22"/>
        </w:rPr>
      </w:pPr>
    </w:p>
    <w:p w:rsidR="00C35662" w:rsidRDefault="00C35662" w:rsidP="00C0591E">
      <w:pPr>
        <w:ind w:left="360" w:hanging="360"/>
        <w:contextualSpacing/>
        <w:jc w:val="both"/>
        <w:rPr>
          <w:rFonts w:cs="Times New Roman"/>
          <w:sz w:val="22"/>
        </w:rPr>
      </w:pPr>
      <w:r>
        <w:rPr>
          <w:rFonts w:cs="Times New Roman"/>
          <w:b/>
          <w:sz w:val="22"/>
        </w:rPr>
        <w:tab/>
      </w:r>
      <w:r>
        <w:rPr>
          <w:rFonts w:cs="Times New Roman"/>
          <w:sz w:val="22"/>
        </w:rPr>
        <w:t>d. Request to Adopt Resolution to Oppose the 3% Late Penalty Fee for Tax Collection – Stier stated the Township could charge residents a 3% late penalty fee on all taxes collected after February 14 and before March 1</w:t>
      </w:r>
      <w:r w:rsidR="00EE4F1F" w:rsidRPr="00C35662">
        <w:rPr>
          <w:rFonts w:cs="Times New Roman"/>
          <w:sz w:val="22"/>
          <w:vertAlign w:val="superscript"/>
        </w:rPr>
        <w:t>st</w:t>
      </w:r>
      <w:r w:rsidR="00EE4F1F">
        <w:rPr>
          <w:rFonts w:cs="Times New Roman"/>
          <w:sz w:val="22"/>
        </w:rPr>
        <w:t>, The</w:t>
      </w:r>
      <w:r>
        <w:rPr>
          <w:rFonts w:cs="Times New Roman"/>
          <w:sz w:val="22"/>
        </w:rPr>
        <w:t xml:space="preserve"> Township has always opposed the penalty fee because we collect the administration fee.</w:t>
      </w:r>
    </w:p>
    <w:p w:rsidR="00C35662" w:rsidRPr="00C35662" w:rsidRDefault="00C35662" w:rsidP="00C35662">
      <w:pPr>
        <w:pStyle w:val="NoSpacing"/>
        <w:ind w:left="360"/>
        <w:rPr>
          <w:rFonts w:cs="Times New Roman"/>
          <w:b/>
          <w:sz w:val="20"/>
          <w:szCs w:val="20"/>
        </w:rPr>
      </w:pPr>
      <w:r w:rsidRPr="00C35662">
        <w:rPr>
          <w:b/>
          <w:sz w:val="20"/>
          <w:szCs w:val="20"/>
        </w:rPr>
        <w:t>The following preamble and resolution were offered by Stier and supported by Bohm.</w:t>
      </w:r>
    </w:p>
    <w:p w:rsidR="00C35662" w:rsidRPr="00C35662" w:rsidRDefault="00C35662" w:rsidP="00C35662">
      <w:pPr>
        <w:pStyle w:val="NoSpacing"/>
        <w:ind w:left="360"/>
        <w:rPr>
          <w:b/>
          <w:sz w:val="20"/>
          <w:szCs w:val="20"/>
        </w:rPr>
      </w:pPr>
    </w:p>
    <w:p w:rsidR="00C35662" w:rsidRPr="00C35662" w:rsidRDefault="00C35662" w:rsidP="00C35662">
      <w:pPr>
        <w:pStyle w:val="NoSpacing"/>
        <w:ind w:left="360"/>
        <w:rPr>
          <w:b/>
          <w:sz w:val="20"/>
          <w:szCs w:val="20"/>
        </w:rPr>
      </w:pPr>
      <w:r w:rsidRPr="00C35662">
        <w:rPr>
          <w:b/>
          <w:sz w:val="20"/>
          <w:szCs w:val="20"/>
        </w:rPr>
        <w:t xml:space="preserve">WHEREAS, The Township Ray, Macomb County, Michigan is responsible for the assessing of ad valorem property taxes, the collecting of property tax levies and the handling of review and appeal matters arising there from, and </w:t>
      </w:r>
    </w:p>
    <w:p w:rsidR="00C35662" w:rsidRPr="00C35662" w:rsidRDefault="00C35662" w:rsidP="00C35662">
      <w:pPr>
        <w:pStyle w:val="NoSpacing"/>
        <w:ind w:left="360"/>
        <w:rPr>
          <w:b/>
          <w:sz w:val="20"/>
          <w:szCs w:val="20"/>
        </w:rPr>
      </w:pPr>
    </w:p>
    <w:p w:rsidR="00C35662" w:rsidRPr="00C35662" w:rsidRDefault="00C35662" w:rsidP="00C35662">
      <w:pPr>
        <w:pStyle w:val="NoSpacing"/>
        <w:ind w:left="360"/>
        <w:rPr>
          <w:b/>
          <w:sz w:val="20"/>
          <w:szCs w:val="20"/>
        </w:rPr>
      </w:pPr>
      <w:r w:rsidRPr="00C35662">
        <w:rPr>
          <w:b/>
          <w:sz w:val="20"/>
          <w:szCs w:val="20"/>
        </w:rPr>
        <w:t xml:space="preserve">WHEREAS, PA 206 of 1893, MCL 211.44(3), provides for imposition of late penalty charge equal to 3% of the tax on all taxes paid after February 14 and before March1 </w:t>
      </w:r>
    </w:p>
    <w:p w:rsidR="00C35662" w:rsidRPr="00C35662" w:rsidRDefault="00C35662" w:rsidP="00C35662">
      <w:pPr>
        <w:pStyle w:val="NoSpacing"/>
        <w:ind w:left="360"/>
        <w:rPr>
          <w:b/>
          <w:sz w:val="20"/>
          <w:szCs w:val="20"/>
        </w:rPr>
      </w:pPr>
    </w:p>
    <w:p w:rsidR="00C35662" w:rsidRPr="00C35662" w:rsidRDefault="00C35662" w:rsidP="00C35662">
      <w:pPr>
        <w:pStyle w:val="NoSpacing"/>
        <w:ind w:left="360"/>
        <w:rPr>
          <w:b/>
          <w:sz w:val="20"/>
          <w:szCs w:val="20"/>
        </w:rPr>
      </w:pPr>
      <w:r w:rsidRPr="00C35662">
        <w:rPr>
          <w:b/>
          <w:sz w:val="20"/>
          <w:szCs w:val="20"/>
        </w:rPr>
        <w:t>NOW, THEREFORE, BE IT HEREBY RESOLVED BY THE TOWNSHIP BOARD OF THE TOWNSHIP OF RAY, MACOMB COUNTY, MICHIGAN THAT:</w:t>
      </w:r>
    </w:p>
    <w:p w:rsidR="00C35662" w:rsidRPr="00C35662" w:rsidRDefault="00C35662" w:rsidP="00C35662">
      <w:pPr>
        <w:pStyle w:val="NoSpacing"/>
        <w:ind w:left="360"/>
        <w:rPr>
          <w:b/>
          <w:sz w:val="20"/>
          <w:szCs w:val="20"/>
        </w:rPr>
      </w:pPr>
    </w:p>
    <w:p w:rsidR="00C35662" w:rsidRPr="00C35662" w:rsidRDefault="00C35662" w:rsidP="00C35662">
      <w:pPr>
        <w:pStyle w:val="NoSpacing"/>
        <w:ind w:left="360"/>
        <w:rPr>
          <w:b/>
          <w:sz w:val="20"/>
          <w:szCs w:val="20"/>
        </w:rPr>
      </w:pPr>
      <w:r w:rsidRPr="00C35662">
        <w:rPr>
          <w:b/>
          <w:sz w:val="20"/>
          <w:szCs w:val="20"/>
        </w:rPr>
        <w:t>The Township board waives the imposition of a late penalty charge equal to 3% of the tax on all taxes paid after February 14 and before March 1.</w:t>
      </w:r>
    </w:p>
    <w:p w:rsidR="00C35662" w:rsidRPr="00EE4F1F" w:rsidRDefault="00EE4F1F" w:rsidP="00C35662">
      <w:pPr>
        <w:pStyle w:val="NoSpacing"/>
        <w:ind w:left="360"/>
        <w:rPr>
          <w:b/>
          <w:sz w:val="22"/>
        </w:rPr>
      </w:pPr>
      <w:r w:rsidRPr="00EE4F1F">
        <w:rPr>
          <w:b/>
          <w:sz w:val="22"/>
        </w:rPr>
        <w:t>RESOLUTION DECLARED ADOPTED.</w:t>
      </w:r>
    </w:p>
    <w:p w:rsidR="00C35662" w:rsidRPr="00C35662" w:rsidRDefault="00C35662" w:rsidP="00C35662">
      <w:pPr>
        <w:pStyle w:val="NoSpacing"/>
        <w:ind w:left="360"/>
        <w:rPr>
          <w:b/>
          <w:sz w:val="20"/>
          <w:szCs w:val="20"/>
        </w:rPr>
      </w:pPr>
    </w:p>
    <w:p w:rsidR="00F705EB" w:rsidRDefault="00F705EB" w:rsidP="00C0591E">
      <w:pPr>
        <w:ind w:left="360" w:hanging="360"/>
        <w:contextualSpacing/>
        <w:jc w:val="both"/>
        <w:rPr>
          <w:rFonts w:cs="Times New Roman"/>
          <w:sz w:val="22"/>
        </w:rPr>
      </w:pPr>
      <w:r>
        <w:rPr>
          <w:rFonts w:cs="Times New Roman"/>
          <w:sz w:val="22"/>
        </w:rPr>
        <w:tab/>
        <w:t xml:space="preserve">e. Request to purchase a Utility Truck for the Fire Department – Jarzyna reported when the budget was </w:t>
      </w:r>
      <w:r w:rsidR="001D016A">
        <w:rPr>
          <w:rFonts w:cs="Times New Roman"/>
          <w:sz w:val="22"/>
        </w:rPr>
        <w:t xml:space="preserve">prepared it was </w:t>
      </w:r>
      <w:r w:rsidR="006A1B69">
        <w:rPr>
          <w:rFonts w:cs="Times New Roman"/>
          <w:sz w:val="22"/>
        </w:rPr>
        <w:t>planned for</w:t>
      </w:r>
      <w:r w:rsidR="001D016A">
        <w:rPr>
          <w:rFonts w:cs="Times New Roman"/>
          <w:sz w:val="22"/>
        </w:rPr>
        <w:t xml:space="preserve"> the purchase of </w:t>
      </w:r>
      <w:r w:rsidR="00DB0BEB">
        <w:rPr>
          <w:rFonts w:cs="Times New Roman"/>
          <w:sz w:val="22"/>
        </w:rPr>
        <w:t>an</w:t>
      </w:r>
      <w:r w:rsidR="001D016A">
        <w:rPr>
          <w:rFonts w:cs="Times New Roman"/>
          <w:sz w:val="22"/>
        </w:rPr>
        <w:t xml:space="preserve"> F-350 Utility Truck.  He stated three bids were received as follows: Imlay City Ford $34,031.32, Suburban Ford $37,031.19 and Romeo Ford stated they no longer participate in government bids.  </w:t>
      </w:r>
    </w:p>
    <w:p w:rsidR="001D016A" w:rsidRDefault="001D016A" w:rsidP="00C0591E">
      <w:pPr>
        <w:ind w:left="360" w:hanging="360"/>
        <w:contextualSpacing/>
        <w:jc w:val="both"/>
        <w:rPr>
          <w:rFonts w:cs="Times New Roman"/>
          <w:sz w:val="22"/>
        </w:rPr>
      </w:pPr>
    </w:p>
    <w:p w:rsidR="001D016A" w:rsidRDefault="001D016A" w:rsidP="00C0591E">
      <w:pPr>
        <w:ind w:left="360" w:hanging="360"/>
        <w:contextualSpacing/>
        <w:jc w:val="both"/>
        <w:rPr>
          <w:rFonts w:cs="Times New Roman"/>
          <w:sz w:val="22"/>
        </w:rPr>
      </w:pPr>
      <w:r>
        <w:rPr>
          <w:rFonts w:cs="Times New Roman"/>
          <w:sz w:val="22"/>
        </w:rPr>
        <w:tab/>
        <w:t>Stier stated the Fire Department would give the old utility truck to the Township to replace the maintenance truck.  Further stated the equipment from the utility truck would be put on the new utility truck.</w:t>
      </w:r>
    </w:p>
    <w:p w:rsidR="001D016A" w:rsidRDefault="001D016A" w:rsidP="00C0591E">
      <w:pPr>
        <w:ind w:left="360" w:hanging="360"/>
        <w:contextualSpacing/>
        <w:jc w:val="both"/>
        <w:rPr>
          <w:rFonts w:cs="Times New Roman"/>
          <w:sz w:val="22"/>
        </w:rPr>
      </w:pPr>
    </w:p>
    <w:p w:rsidR="001D016A" w:rsidRDefault="001D016A" w:rsidP="00C0591E">
      <w:pPr>
        <w:ind w:left="360" w:hanging="360"/>
        <w:contextualSpacing/>
        <w:jc w:val="both"/>
        <w:rPr>
          <w:rFonts w:cs="Times New Roman"/>
          <w:sz w:val="22"/>
        </w:rPr>
      </w:pPr>
      <w:r>
        <w:rPr>
          <w:rFonts w:cs="Times New Roman"/>
          <w:sz w:val="22"/>
        </w:rPr>
        <w:tab/>
        <w:t>Grader asked if the truck would be diesel or gas.  The utility truck would be gas.</w:t>
      </w:r>
    </w:p>
    <w:p w:rsidR="001D016A" w:rsidRDefault="001D016A" w:rsidP="00C0591E">
      <w:pPr>
        <w:ind w:left="360" w:hanging="360"/>
        <w:contextualSpacing/>
        <w:jc w:val="both"/>
        <w:rPr>
          <w:rFonts w:cs="Times New Roman"/>
          <w:sz w:val="22"/>
        </w:rPr>
      </w:pPr>
    </w:p>
    <w:p w:rsidR="001D016A" w:rsidRDefault="001D016A" w:rsidP="00C0591E">
      <w:pPr>
        <w:ind w:left="360" w:hanging="360"/>
        <w:contextualSpacing/>
        <w:jc w:val="both"/>
        <w:rPr>
          <w:rFonts w:cs="Times New Roman"/>
          <w:sz w:val="22"/>
        </w:rPr>
      </w:pPr>
      <w:r>
        <w:rPr>
          <w:rFonts w:cs="Times New Roman"/>
          <w:sz w:val="22"/>
        </w:rPr>
        <w:tab/>
        <w:t>Bohm asked how the truck would be paid for.  Stier stated the truck would be paid in cash from the Fire fund.</w:t>
      </w:r>
    </w:p>
    <w:p w:rsidR="001D016A" w:rsidRDefault="001D016A" w:rsidP="00C0591E">
      <w:pPr>
        <w:ind w:left="360" w:hanging="360"/>
        <w:contextualSpacing/>
        <w:jc w:val="both"/>
        <w:rPr>
          <w:rFonts w:cs="Times New Roman"/>
          <w:sz w:val="22"/>
        </w:rPr>
      </w:pPr>
    </w:p>
    <w:p w:rsidR="001D016A" w:rsidRPr="000A7484" w:rsidRDefault="001D016A" w:rsidP="00C0591E">
      <w:pPr>
        <w:ind w:left="360" w:hanging="360"/>
        <w:contextualSpacing/>
        <w:jc w:val="both"/>
        <w:rPr>
          <w:rFonts w:cs="Times New Roman"/>
          <w:b/>
          <w:sz w:val="22"/>
        </w:rPr>
      </w:pPr>
      <w:r>
        <w:rPr>
          <w:rFonts w:cs="Times New Roman"/>
          <w:sz w:val="22"/>
        </w:rPr>
        <w:tab/>
      </w:r>
      <w:r w:rsidRPr="000A7484">
        <w:rPr>
          <w:rFonts w:cs="Times New Roman"/>
          <w:b/>
          <w:sz w:val="22"/>
        </w:rPr>
        <w:t>MOTION by Lascoe supported by Stier to Approve the Purchase of a</w:t>
      </w:r>
      <w:r w:rsidR="000A7484" w:rsidRPr="000A7484">
        <w:rPr>
          <w:rFonts w:cs="Times New Roman"/>
          <w:b/>
          <w:sz w:val="22"/>
        </w:rPr>
        <w:t>n</w:t>
      </w:r>
      <w:r w:rsidRPr="000A7484">
        <w:rPr>
          <w:rFonts w:cs="Times New Roman"/>
          <w:b/>
          <w:sz w:val="22"/>
        </w:rPr>
        <w:t xml:space="preserve"> F-350 Utility Truck from Imlay City Ford in the amount of $34,031.32.</w:t>
      </w:r>
    </w:p>
    <w:p w:rsidR="001D016A" w:rsidRPr="000A7484" w:rsidRDefault="001D016A" w:rsidP="00C0591E">
      <w:pPr>
        <w:ind w:left="360" w:hanging="360"/>
        <w:contextualSpacing/>
        <w:jc w:val="both"/>
        <w:rPr>
          <w:rFonts w:cs="Times New Roman"/>
          <w:b/>
          <w:sz w:val="22"/>
        </w:rPr>
      </w:pPr>
      <w:r w:rsidRPr="000A7484">
        <w:rPr>
          <w:rFonts w:cs="Times New Roman"/>
          <w:b/>
          <w:sz w:val="22"/>
        </w:rPr>
        <w:tab/>
        <w:t>MOTION carried.</w:t>
      </w:r>
    </w:p>
    <w:p w:rsidR="00C35662" w:rsidRDefault="00C35662" w:rsidP="00C0591E">
      <w:pPr>
        <w:ind w:left="360" w:hanging="360"/>
        <w:contextualSpacing/>
        <w:jc w:val="both"/>
        <w:rPr>
          <w:rFonts w:cs="Times New Roman"/>
          <w:sz w:val="22"/>
        </w:rPr>
      </w:pPr>
    </w:p>
    <w:p w:rsidR="004F0D1F" w:rsidRDefault="004F0D1F" w:rsidP="00C0591E">
      <w:pPr>
        <w:ind w:left="360" w:hanging="360"/>
        <w:contextualSpacing/>
        <w:jc w:val="both"/>
        <w:rPr>
          <w:rFonts w:cs="Times New Roman"/>
          <w:sz w:val="22"/>
        </w:rPr>
      </w:pPr>
    </w:p>
    <w:p w:rsidR="004F0D1F" w:rsidRPr="00C35662" w:rsidRDefault="004F0D1F" w:rsidP="00C0591E">
      <w:pPr>
        <w:ind w:left="360" w:hanging="360"/>
        <w:contextualSpacing/>
        <w:jc w:val="both"/>
        <w:rPr>
          <w:rFonts w:cs="Times New Roman"/>
          <w:sz w:val="22"/>
        </w:rPr>
      </w:pPr>
    </w:p>
    <w:p w:rsidR="00C0591E" w:rsidRDefault="004F0D1F" w:rsidP="00C0591E">
      <w:pPr>
        <w:ind w:left="360" w:hanging="360"/>
        <w:contextualSpacing/>
        <w:jc w:val="both"/>
        <w:rPr>
          <w:rFonts w:cs="Times New Roman"/>
          <w:sz w:val="22"/>
        </w:rPr>
      </w:pPr>
      <w:r>
        <w:rPr>
          <w:rFonts w:cs="Times New Roman"/>
          <w:sz w:val="22"/>
        </w:rPr>
        <w:t xml:space="preserve">      f. Senior Sit &amp; Stitch Fundraiser Request for Building Use – March 10</w:t>
      </w:r>
      <w:r w:rsidRPr="004F0D1F">
        <w:rPr>
          <w:rFonts w:cs="Times New Roman"/>
          <w:sz w:val="22"/>
          <w:vertAlign w:val="superscript"/>
        </w:rPr>
        <w:t>th</w:t>
      </w:r>
      <w:r>
        <w:rPr>
          <w:rFonts w:cs="Times New Roman"/>
          <w:sz w:val="22"/>
        </w:rPr>
        <w:t xml:space="preserve">, 2018 – Jarzyna stated Diana </w:t>
      </w:r>
      <w:r w:rsidR="00DB0BEB">
        <w:rPr>
          <w:rFonts w:cs="Times New Roman"/>
          <w:sz w:val="22"/>
        </w:rPr>
        <w:t>Sheldon</w:t>
      </w:r>
      <w:r>
        <w:rPr>
          <w:rFonts w:cs="Times New Roman"/>
          <w:sz w:val="22"/>
        </w:rPr>
        <w:t xml:space="preserve"> is requesting use of the building on March 10</w:t>
      </w:r>
      <w:r w:rsidRPr="004F0D1F">
        <w:rPr>
          <w:rFonts w:cs="Times New Roman"/>
          <w:sz w:val="22"/>
          <w:vertAlign w:val="superscript"/>
        </w:rPr>
        <w:t>th</w:t>
      </w:r>
      <w:r>
        <w:rPr>
          <w:rFonts w:cs="Times New Roman"/>
          <w:sz w:val="22"/>
        </w:rPr>
        <w:t>, 2018 from 9 a.m. – 9 p.m., with set up on Thursday afternoon.</w:t>
      </w:r>
    </w:p>
    <w:p w:rsidR="004F0D1F" w:rsidRDefault="004F0D1F" w:rsidP="00C0591E">
      <w:pPr>
        <w:ind w:left="360" w:hanging="360"/>
        <w:contextualSpacing/>
        <w:jc w:val="both"/>
        <w:rPr>
          <w:rFonts w:cs="Times New Roman"/>
          <w:sz w:val="22"/>
        </w:rPr>
      </w:pPr>
    </w:p>
    <w:p w:rsidR="004F0D1F" w:rsidRPr="000A7484" w:rsidRDefault="004F0D1F" w:rsidP="004F0D1F">
      <w:pPr>
        <w:ind w:left="360" w:hanging="360"/>
        <w:contextualSpacing/>
        <w:jc w:val="both"/>
        <w:rPr>
          <w:rFonts w:cs="Times New Roman"/>
          <w:b/>
          <w:sz w:val="22"/>
        </w:rPr>
      </w:pPr>
      <w:r>
        <w:rPr>
          <w:rFonts w:cs="Times New Roman"/>
          <w:b/>
          <w:sz w:val="22"/>
        </w:rPr>
        <w:tab/>
      </w:r>
      <w:r w:rsidRPr="000A7484">
        <w:rPr>
          <w:rFonts w:cs="Times New Roman"/>
          <w:b/>
          <w:sz w:val="22"/>
        </w:rPr>
        <w:t>MOTION b</w:t>
      </w:r>
      <w:r>
        <w:rPr>
          <w:rFonts w:cs="Times New Roman"/>
          <w:b/>
          <w:sz w:val="22"/>
        </w:rPr>
        <w:t xml:space="preserve">y Stier </w:t>
      </w:r>
      <w:r w:rsidRPr="000A7484">
        <w:rPr>
          <w:rFonts w:cs="Times New Roman"/>
          <w:b/>
          <w:sz w:val="22"/>
        </w:rPr>
        <w:t>sup</w:t>
      </w:r>
      <w:r>
        <w:rPr>
          <w:rFonts w:cs="Times New Roman"/>
          <w:b/>
          <w:sz w:val="22"/>
        </w:rPr>
        <w:t>ported by Lascoe</w:t>
      </w:r>
      <w:r w:rsidRPr="000A7484">
        <w:rPr>
          <w:rFonts w:cs="Times New Roman"/>
          <w:b/>
          <w:sz w:val="22"/>
        </w:rPr>
        <w:t xml:space="preserve"> to Approve the </w:t>
      </w:r>
      <w:r>
        <w:rPr>
          <w:rFonts w:cs="Times New Roman"/>
          <w:b/>
          <w:sz w:val="22"/>
        </w:rPr>
        <w:t>Senior Sit &amp; Stitch Fundraiser Request for March 10</w:t>
      </w:r>
      <w:r w:rsidRPr="004F0D1F">
        <w:rPr>
          <w:rFonts w:cs="Times New Roman"/>
          <w:b/>
          <w:sz w:val="22"/>
          <w:vertAlign w:val="superscript"/>
        </w:rPr>
        <w:t>th</w:t>
      </w:r>
      <w:r>
        <w:rPr>
          <w:rFonts w:cs="Times New Roman"/>
          <w:b/>
          <w:sz w:val="22"/>
        </w:rPr>
        <w:t>, 2018 and with the building set up on Thursday afternoon at 3 p.m. – 8 p.m.</w:t>
      </w:r>
    </w:p>
    <w:p w:rsidR="004F0D1F" w:rsidRPr="000A7484" w:rsidRDefault="004F0D1F" w:rsidP="004F0D1F">
      <w:pPr>
        <w:ind w:left="360" w:hanging="360"/>
        <w:contextualSpacing/>
        <w:jc w:val="both"/>
        <w:rPr>
          <w:rFonts w:cs="Times New Roman"/>
          <w:b/>
          <w:sz w:val="22"/>
        </w:rPr>
      </w:pPr>
      <w:r w:rsidRPr="000A7484">
        <w:rPr>
          <w:rFonts w:cs="Times New Roman"/>
          <w:b/>
          <w:sz w:val="22"/>
        </w:rPr>
        <w:tab/>
        <w:t>MOTION carried.</w:t>
      </w:r>
    </w:p>
    <w:p w:rsidR="004F0D1F" w:rsidRDefault="004F0D1F" w:rsidP="00C0591E">
      <w:pPr>
        <w:ind w:left="360" w:hanging="360"/>
        <w:contextualSpacing/>
        <w:jc w:val="both"/>
        <w:rPr>
          <w:rFonts w:cs="Times New Roman"/>
          <w:sz w:val="22"/>
        </w:rPr>
      </w:pPr>
    </w:p>
    <w:p w:rsidR="004F0D1F" w:rsidRDefault="004F0D1F" w:rsidP="00C0591E">
      <w:pPr>
        <w:ind w:left="360" w:hanging="360"/>
        <w:contextualSpacing/>
        <w:jc w:val="both"/>
        <w:rPr>
          <w:rFonts w:cs="Times New Roman"/>
          <w:sz w:val="22"/>
        </w:rPr>
      </w:pPr>
      <w:r>
        <w:rPr>
          <w:rFonts w:cs="Times New Roman"/>
          <w:sz w:val="22"/>
        </w:rPr>
        <w:tab/>
        <w:t>g. Discuss Hiring &amp; Compensation for Fitness / Exercise Instructor</w:t>
      </w:r>
      <w:r w:rsidR="007B1C91">
        <w:rPr>
          <w:rFonts w:cs="Times New Roman"/>
          <w:sz w:val="22"/>
        </w:rPr>
        <w:t xml:space="preserve"> – Stier reported the current Fitness Instructor no longer wants to teach the Wednesday evening class since it begins a 7:30 p.m. He stated he has contacted Macomb Community College to see if they have an intern that would be interested in the position.  He asked the Board on direction on compensation, hiring an employee or having a contract employee.</w:t>
      </w:r>
    </w:p>
    <w:p w:rsidR="007B1C91" w:rsidRDefault="007B1C91" w:rsidP="00C0591E">
      <w:pPr>
        <w:ind w:left="360" w:hanging="360"/>
        <w:contextualSpacing/>
        <w:jc w:val="both"/>
        <w:rPr>
          <w:rFonts w:cs="Times New Roman"/>
          <w:sz w:val="22"/>
        </w:rPr>
      </w:pPr>
      <w:r>
        <w:rPr>
          <w:rFonts w:cs="Times New Roman"/>
          <w:sz w:val="22"/>
        </w:rPr>
        <w:tab/>
      </w:r>
    </w:p>
    <w:p w:rsidR="007B1C91" w:rsidRDefault="007B1C91" w:rsidP="00C0591E">
      <w:pPr>
        <w:ind w:left="360" w:hanging="360"/>
        <w:contextualSpacing/>
        <w:jc w:val="both"/>
        <w:rPr>
          <w:rFonts w:cs="Times New Roman"/>
          <w:sz w:val="22"/>
        </w:rPr>
      </w:pPr>
      <w:r>
        <w:rPr>
          <w:rFonts w:cs="Times New Roman"/>
          <w:sz w:val="22"/>
        </w:rPr>
        <w:tab/>
        <w:t xml:space="preserve">Jarzyna suggested the salary compensation as the Senior Fitness Instructor as an employee otherwise a contract employee would have to provide </w:t>
      </w:r>
      <w:r w:rsidR="00DB0BEB">
        <w:rPr>
          <w:rFonts w:cs="Times New Roman"/>
          <w:sz w:val="22"/>
        </w:rPr>
        <w:t>workman’s</w:t>
      </w:r>
      <w:r>
        <w:rPr>
          <w:rFonts w:cs="Times New Roman"/>
          <w:sz w:val="22"/>
        </w:rPr>
        <w:t xml:space="preserve"> compensation liability insurance.</w:t>
      </w:r>
    </w:p>
    <w:p w:rsidR="007B1C91" w:rsidRDefault="007B1C91" w:rsidP="00C0591E">
      <w:pPr>
        <w:ind w:left="360" w:hanging="360"/>
        <w:contextualSpacing/>
        <w:jc w:val="both"/>
        <w:rPr>
          <w:rFonts w:cs="Times New Roman"/>
          <w:sz w:val="22"/>
        </w:rPr>
      </w:pPr>
    </w:p>
    <w:p w:rsidR="00E9140F" w:rsidRPr="00E9140F" w:rsidRDefault="00E9140F" w:rsidP="00E9140F">
      <w:pPr>
        <w:ind w:left="360" w:hanging="360"/>
        <w:contextualSpacing/>
        <w:jc w:val="both"/>
        <w:rPr>
          <w:rFonts w:cs="Times New Roman"/>
          <w:b/>
          <w:sz w:val="22"/>
        </w:rPr>
      </w:pPr>
      <w:r>
        <w:rPr>
          <w:rFonts w:cs="Times New Roman"/>
          <w:b/>
          <w:sz w:val="22"/>
        </w:rPr>
        <w:tab/>
        <w:t>MOTION by Stier supported by Grader</w:t>
      </w:r>
      <w:r w:rsidRPr="00E9140F">
        <w:rPr>
          <w:rFonts w:cs="Times New Roman"/>
          <w:b/>
          <w:sz w:val="22"/>
        </w:rPr>
        <w:t xml:space="preserve"> to </w:t>
      </w:r>
      <w:r>
        <w:rPr>
          <w:rFonts w:cs="Times New Roman"/>
          <w:b/>
          <w:sz w:val="22"/>
        </w:rPr>
        <w:t xml:space="preserve">begin the recruitment process for a </w:t>
      </w:r>
      <w:r w:rsidR="00241FAD">
        <w:rPr>
          <w:rFonts w:cs="Times New Roman"/>
          <w:b/>
          <w:sz w:val="22"/>
        </w:rPr>
        <w:t xml:space="preserve">Wednesday evening </w:t>
      </w:r>
      <w:r w:rsidRPr="00E9140F">
        <w:rPr>
          <w:rFonts w:cs="Times New Roman"/>
          <w:b/>
          <w:sz w:val="22"/>
        </w:rPr>
        <w:t>Fitness / Exercise Instructor.</w:t>
      </w:r>
    </w:p>
    <w:p w:rsidR="00E9140F" w:rsidRPr="00E9140F" w:rsidRDefault="00E9140F" w:rsidP="00E9140F">
      <w:pPr>
        <w:ind w:left="360" w:hanging="360"/>
        <w:contextualSpacing/>
        <w:jc w:val="both"/>
        <w:rPr>
          <w:rFonts w:cs="Times New Roman"/>
          <w:b/>
          <w:sz w:val="22"/>
        </w:rPr>
      </w:pPr>
      <w:r w:rsidRPr="00E9140F">
        <w:rPr>
          <w:rFonts w:cs="Times New Roman"/>
          <w:b/>
          <w:sz w:val="22"/>
        </w:rPr>
        <w:tab/>
        <w:t>MOTION carried.</w:t>
      </w:r>
    </w:p>
    <w:p w:rsidR="00E9140F" w:rsidRDefault="00E9140F" w:rsidP="00C0591E">
      <w:pPr>
        <w:ind w:left="360" w:hanging="360"/>
        <w:contextualSpacing/>
        <w:jc w:val="both"/>
        <w:rPr>
          <w:rFonts w:cs="Times New Roman"/>
          <w:sz w:val="22"/>
        </w:rPr>
      </w:pPr>
    </w:p>
    <w:p w:rsidR="007B1C91" w:rsidRPr="00E9140F" w:rsidRDefault="007B1C91" w:rsidP="00C0591E">
      <w:pPr>
        <w:ind w:left="360" w:hanging="360"/>
        <w:contextualSpacing/>
        <w:jc w:val="both"/>
        <w:rPr>
          <w:rFonts w:cs="Times New Roman"/>
          <w:b/>
          <w:sz w:val="22"/>
        </w:rPr>
      </w:pPr>
      <w:r>
        <w:rPr>
          <w:rFonts w:cs="Times New Roman"/>
          <w:sz w:val="22"/>
        </w:rPr>
        <w:tab/>
      </w:r>
      <w:r w:rsidRPr="00E9140F">
        <w:rPr>
          <w:rFonts w:cs="Times New Roman"/>
          <w:b/>
          <w:sz w:val="22"/>
        </w:rPr>
        <w:t xml:space="preserve">MOTION by Bohm supported by Stier </w:t>
      </w:r>
      <w:r w:rsidR="00E9140F" w:rsidRPr="00E9140F">
        <w:rPr>
          <w:rFonts w:cs="Times New Roman"/>
          <w:b/>
          <w:sz w:val="22"/>
        </w:rPr>
        <w:t>to Table 10.) g. Discuss Hiring &amp; Compensation for Fitness / Exercise Instructor to the next meeting.</w:t>
      </w:r>
    </w:p>
    <w:p w:rsidR="00E9140F" w:rsidRPr="00E9140F" w:rsidRDefault="00E9140F" w:rsidP="00C0591E">
      <w:pPr>
        <w:ind w:left="360" w:hanging="360"/>
        <w:contextualSpacing/>
        <w:jc w:val="both"/>
        <w:rPr>
          <w:rFonts w:cs="Times New Roman"/>
          <w:b/>
          <w:sz w:val="22"/>
        </w:rPr>
      </w:pPr>
      <w:r w:rsidRPr="00E9140F">
        <w:rPr>
          <w:rFonts w:cs="Times New Roman"/>
          <w:b/>
          <w:sz w:val="22"/>
        </w:rPr>
        <w:tab/>
        <w:t>MOTION carried.</w:t>
      </w:r>
    </w:p>
    <w:p w:rsidR="004F0D1F" w:rsidRDefault="004F0D1F" w:rsidP="00C0591E">
      <w:pPr>
        <w:ind w:left="360" w:hanging="360"/>
        <w:contextualSpacing/>
        <w:jc w:val="both"/>
        <w:rPr>
          <w:rFonts w:cs="Times New Roman"/>
          <w:sz w:val="22"/>
        </w:rPr>
      </w:pPr>
    </w:p>
    <w:p w:rsidR="00241FAD" w:rsidRDefault="005B1ECB" w:rsidP="00241FAD">
      <w:pPr>
        <w:ind w:left="360"/>
        <w:contextualSpacing/>
        <w:jc w:val="both"/>
        <w:rPr>
          <w:rFonts w:cs="Times New Roman"/>
          <w:sz w:val="22"/>
        </w:rPr>
      </w:pPr>
      <w:r>
        <w:rPr>
          <w:rFonts w:cs="Times New Roman"/>
          <w:sz w:val="22"/>
        </w:rPr>
        <w:t>h</w:t>
      </w:r>
      <w:r w:rsidR="0047464D">
        <w:rPr>
          <w:rFonts w:cs="Times New Roman"/>
          <w:sz w:val="22"/>
        </w:rPr>
        <w:t xml:space="preserve">. </w:t>
      </w:r>
      <w:r w:rsidR="00241FAD">
        <w:rPr>
          <w:rFonts w:cs="Times New Roman"/>
          <w:sz w:val="22"/>
        </w:rPr>
        <w:t>Exercise</w:t>
      </w:r>
      <w:r w:rsidR="0047464D">
        <w:rPr>
          <w:rFonts w:cs="Times New Roman"/>
          <w:sz w:val="22"/>
        </w:rPr>
        <w:t xml:space="preserve"> Group for Building Use Request for Wednesday Evening </w:t>
      </w:r>
      <w:r>
        <w:rPr>
          <w:rFonts w:cs="Times New Roman"/>
          <w:sz w:val="22"/>
        </w:rPr>
        <w:t xml:space="preserve">– Jarzyna stated Suzanne Graham is requesting use of the room on Wednesday evenings from 7:30 p.m. – 8:30 p.m. for exercise using the tv and bringing in her own </w:t>
      </w:r>
      <w:r w:rsidR="00EE4F1F">
        <w:rPr>
          <w:rFonts w:cs="Times New Roman"/>
          <w:sz w:val="22"/>
        </w:rPr>
        <w:t>DVDs</w:t>
      </w:r>
      <w:r>
        <w:rPr>
          <w:rFonts w:cs="Times New Roman"/>
          <w:sz w:val="22"/>
        </w:rPr>
        <w:t>.</w:t>
      </w:r>
    </w:p>
    <w:p w:rsidR="005B1ECB" w:rsidRDefault="005B1ECB" w:rsidP="005B1ECB">
      <w:pPr>
        <w:ind w:left="360" w:hanging="360"/>
        <w:contextualSpacing/>
        <w:jc w:val="both"/>
        <w:rPr>
          <w:rFonts w:cs="Times New Roman"/>
          <w:b/>
          <w:sz w:val="22"/>
        </w:rPr>
      </w:pPr>
    </w:p>
    <w:p w:rsidR="005B1ECB" w:rsidRPr="000A7484" w:rsidRDefault="005B1ECB" w:rsidP="005B1ECB">
      <w:pPr>
        <w:ind w:left="360" w:hanging="360"/>
        <w:contextualSpacing/>
        <w:jc w:val="both"/>
        <w:rPr>
          <w:rFonts w:cs="Times New Roman"/>
          <w:b/>
          <w:sz w:val="22"/>
        </w:rPr>
      </w:pPr>
      <w:r>
        <w:rPr>
          <w:rFonts w:cs="Times New Roman"/>
          <w:b/>
          <w:sz w:val="22"/>
        </w:rPr>
        <w:tab/>
      </w:r>
      <w:r w:rsidRPr="000A7484">
        <w:rPr>
          <w:rFonts w:cs="Times New Roman"/>
          <w:b/>
          <w:sz w:val="22"/>
        </w:rPr>
        <w:t>MOTION b</w:t>
      </w:r>
      <w:r>
        <w:rPr>
          <w:rFonts w:cs="Times New Roman"/>
          <w:b/>
          <w:sz w:val="22"/>
        </w:rPr>
        <w:t xml:space="preserve">y Stier </w:t>
      </w:r>
      <w:r w:rsidRPr="000A7484">
        <w:rPr>
          <w:rFonts w:cs="Times New Roman"/>
          <w:b/>
          <w:sz w:val="22"/>
        </w:rPr>
        <w:t>sup</w:t>
      </w:r>
      <w:r>
        <w:rPr>
          <w:rFonts w:cs="Times New Roman"/>
          <w:b/>
          <w:sz w:val="22"/>
        </w:rPr>
        <w:t>ported by Lascoe</w:t>
      </w:r>
      <w:r w:rsidRPr="000A7484">
        <w:rPr>
          <w:rFonts w:cs="Times New Roman"/>
          <w:b/>
          <w:sz w:val="22"/>
        </w:rPr>
        <w:t xml:space="preserve"> to Approve the </w:t>
      </w:r>
      <w:r>
        <w:rPr>
          <w:rFonts w:cs="Times New Roman"/>
          <w:b/>
          <w:sz w:val="22"/>
        </w:rPr>
        <w:t xml:space="preserve">Exercise Group for Wednesday evenings from 7:30 p.m. – 8:30 p.m. </w:t>
      </w:r>
    </w:p>
    <w:p w:rsidR="005B1ECB" w:rsidRPr="000A7484" w:rsidRDefault="005B1ECB" w:rsidP="005B1ECB">
      <w:pPr>
        <w:ind w:left="360" w:hanging="360"/>
        <w:contextualSpacing/>
        <w:jc w:val="both"/>
        <w:rPr>
          <w:rFonts w:cs="Times New Roman"/>
          <w:b/>
          <w:sz w:val="22"/>
        </w:rPr>
      </w:pPr>
      <w:r w:rsidRPr="000A7484">
        <w:rPr>
          <w:rFonts w:cs="Times New Roman"/>
          <w:b/>
          <w:sz w:val="22"/>
        </w:rPr>
        <w:tab/>
        <w:t>MOTION carried.</w:t>
      </w:r>
    </w:p>
    <w:p w:rsidR="005B1ECB" w:rsidRDefault="005B1ECB" w:rsidP="005B1ECB">
      <w:pPr>
        <w:ind w:left="360" w:hanging="360"/>
        <w:contextualSpacing/>
        <w:jc w:val="both"/>
        <w:rPr>
          <w:rFonts w:cs="Times New Roman"/>
          <w:sz w:val="22"/>
        </w:rPr>
      </w:pPr>
    </w:p>
    <w:p w:rsidR="005B1ECB" w:rsidRDefault="005B1ECB" w:rsidP="00241FAD">
      <w:pPr>
        <w:ind w:left="360"/>
        <w:contextualSpacing/>
        <w:jc w:val="both"/>
        <w:rPr>
          <w:rFonts w:cs="Times New Roman"/>
          <w:sz w:val="22"/>
        </w:rPr>
      </w:pPr>
      <w:r>
        <w:rPr>
          <w:rFonts w:cs="Times New Roman"/>
          <w:sz w:val="22"/>
        </w:rPr>
        <w:t>Discussion was held the applicants would sign out a key for use of the building.</w:t>
      </w:r>
    </w:p>
    <w:p w:rsidR="005B1ECB" w:rsidRDefault="005B1ECB" w:rsidP="00241FAD">
      <w:pPr>
        <w:ind w:left="360"/>
        <w:contextualSpacing/>
        <w:jc w:val="both"/>
        <w:rPr>
          <w:rFonts w:cs="Times New Roman"/>
          <w:sz w:val="22"/>
        </w:rPr>
      </w:pPr>
    </w:p>
    <w:p w:rsidR="005B1ECB" w:rsidRDefault="005B1ECB" w:rsidP="00241FAD">
      <w:pPr>
        <w:ind w:left="360"/>
        <w:contextualSpacing/>
        <w:jc w:val="both"/>
        <w:rPr>
          <w:rFonts w:cs="Times New Roman"/>
          <w:sz w:val="22"/>
        </w:rPr>
      </w:pPr>
      <w:r>
        <w:rPr>
          <w:rFonts w:cs="Times New Roman"/>
          <w:sz w:val="22"/>
        </w:rPr>
        <w:t xml:space="preserve">i. Request to purchase Anti-Spam Subscription – Stier stated the request is to purchase a monthly subscription for anti-spam for email to protect </w:t>
      </w:r>
      <w:r w:rsidR="006C42FF">
        <w:rPr>
          <w:rFonts w:cs="Times New Roman"/>
          <w:sz w:val="22"/>
        </w:rPr>
        <w:t xml:space="preserve">with a tighter filter of </w:t>
      </w:r>
      <w:r>
        <w:rPr>
          <w:rFonts w:cs="Times New Roman"/>
          <w:sz w:val="22"/>
        </w:rPr>
        <w:t>viruses. Further stated it is a monthly fee of $31.00.</w:t>
      </w:r>
    </w:p>
    <w:p w:rsidR="005B1ECB" w:rsidRDefault="005B1ECB" w:rsidP="00241FAD">
      <w:pPr>
        <w:ind w:left="360"/>
        <w:contextualSpacing/>
        <w:jc w:val="both"/>
        <w:rPr>
          <w:rFonts w:cs="Times New Roman"/>
          <w:sz w:val="22"/>
        </w:rPr>
      </w:pPr>
    </w:p>
    <w:p w:rsidR="005B1ECB" w:rsidRPr="000A7484" w:rsidRDefault="005B1ECB" w:rsidP="005B1ECB">
      <w:pPr>
        <w:ind w:left="360" w:hanging="360"/>
        <w:contextualSpacing/>
        <w:jc w:val="both"/>
        <w:rPr>
          <w:rFonts w:cs="Times New Roman"/>
          <w:b/>
          <w:sz w:val="22"/>
        </w:rPr>
      </w:pPr>
      <w:r>
        <w:rPr>
          <w:rFonts w:cs="Times New Roman"/>
          <w:b/>
          <w:sz w:val="22"/>
        </w:rPr>
        <w:tab/>
      </w:r>
      <w:r w:rsidRPr="000A7484">
        <w:rPr>
          <w:rFonts w:cs="Times New Roman"/>
          <w:b/>
          <w:sz w:val="22"/>
        </w:rPr>
        <w:t>MOTION b</w:t>
      </w:r>
      <w:r>
        <w:rPr>
          <w:rFonts w:cs="Times New Roman"/>
          <w:b/>
          <w:sz w:val="22"/>
        </w:rPr>
        <w:t xml:space="preserve">y Stier </w:t>
      </w:r>
      <w:r w:rsidRPr="000A7484">
        <w:rPr>
          <w:rFonts w:cs="Times New Roman"/>
          <w:b/>
          <w:sz w:val="22"/>
        </w:rPr>
        <w:t>sup</w:t>
      </w:r>
      <w:r w:rsidR="006C42FF">
        <w:rPr>
          <w:rFonts w:cs="Times New Roman"/>
          <w:b/>
          <w:sz w:val="22"/>
        </w:rPr>
        <w:t>ported by Bohm</w:t>
      </w:r>
      <w:r w:rsidRPr="000A7484">
        <w:rPr>
          <w:rFonts w:cs="Times New Roman"/>
          <w:b/>
          <w:sz w:val="22"/>
        </w:rPr>
        <w:t xml:space="preserve"> to </w:t>
      </w:r>
      <w:r w:rsidR="006C42FF">
        <w:rPr>
          <w:rFonts w:cs="Times New Roman"/>
          <w:b/>
          <w:sz w:val="22"/>
        </w:rPr>
        <w:t>Approve the Anti-Spam Subscription with domain service, e-mail account services from SYO</w:t>
      </w:r>
      <w:r>
        <w:rPr>
          <w:rFonts w:cs="Times New Roman"/>
          <w:b/>
          <w:sz w:val="22"/>
        </w:rPr>
        <w:t xml:space="preserve"> </w:t>
      </w:r>
      <w:r w:rsidR="006C42FF">
        <w:rPr>
          <w:rFonts w:cs="Times New Roman"/>
          <w:b/>
          <w:sz w:val="22"/>
        </w:rPr>
        <w:t>Computer Engineering Services.</w:t>
      </w:r>
    </w:p>
    <w:p w:rsidR="005B1ECB" w:rsidRDefault="005B1ECB" w:rsidP="005B1ECB">
      <w:pPr>
        <w:ind w:left="360" w:hanging="360"/>
        <w:contextualSpacing/>
        <w:jc w:val="both"/>
        <w:rPr>
          <w:rFonts w:cs="Times New Roman"/>
          <w:b/>
          <w:sz w:val="22"/>
        </w:rPr>
      </w:pPr>
      <w:r w:rsidRPr="000A7484">
        <w:rPr>
          <w:rFonts w:cs="Times New Roman"/>
          <w:b/>
          <w:sz w:val="22"/>
        </w:rPr>
        <w:tab/>
        <w:t>MOTION carried.</w:t>
      </w:r>
    </w:p>
    <w:p w:rsidR="006C42FF" w:rsidRDefault="006C42FF" w:rsidP="005B1ECB">
      <w:pPr>
        <w:ind w:left="360" w:hanging="360"/>
        <w:contextualSpacing/>
        <w:jc w:val="both"/>
        <w:rPr>
          <w:rFonts w:cs="Times New Roman"/>
          <w:b/>
          <w:sz w:val="22"/>
        </w:rPr>
      </w:pPr>
    </w:p>
    <w:p w:rsidR="006C42FF" w:rsidRDefault="006C42FF" w:rsidP="005B1ECB">
      <w:pPr>
        <w:ind w:left="360" w:hanging="360"/>
        <w:contextualSpacing/>
        <w:jc w:val="both"/>
        <w:rPr>
          <w:rFonts w:cs="Times New Roman"/>
          <w:sz w:val="22"/>
        </w:rPr>
      </w:pPr>
      <w:r>
        <w:rPr>
          <w:rFonts w:cs="Times New Roman"/>
          <w:b/>
          <w:sz w:val="22"/>
        </w:rPr>
        <w:tab/>
      </w:r>
      <w:r>
        <w:rPr>
          <w:rFonts w:cs="Times New Roman"/>
          <w:sz w:val="22"/>
        </w:rPr>
        <w:t xml:space="preserve">j. Request to Approve 2018 Statutory Public Notice Meeting Schedule – Jarzyna stated the Armada, Bruce and Washington Townships all begin their meetings at 7:00 p.m. </w:t>
      </w:r>
    </w:p>
    <w:p w:rsidR="006C42FF" w:rsidRDefault="006C42FF" w:rsidP="005B1ECB">
      <w:pPr>
        <w:ind w:left="360" w:hanging="360"/>
        <w:contextualSpacing/>
        <w:jc w:val="both"/>
        <w:rPr>
          <w:rFonts w:cs="Times New Roman"/>
          <w:sz w:val="22"/>
        </w:rPr>
      </w:pPr>
    </w:p>
    <w:p w:rsidR="006C42FF" w:rsidRDefault="006C42FF" w:rsidP="005B1ECB">
      <w:pPr>
        <w:ind w:left="360" w:hanging="360"/>
        <w:contextualSpacing/>
        <w:jc w:val="both"/>
        <w:rPr>
          <w:rFonts w:cs="Times New Roman"/>
          <w:sz w:val="22"/>
        </w:rPr>
      </w:pPr>
      <w:r>
        <w:rPr>
          <w:rFonts w:cs="Times New Roman"/>
          <w:sz w:val="22"/>
        </w:rPr>
        <w:tab/>
        <w:t>Grader stated she prefers 7:30 p.m. to give residents an opportunity to get home from work to be able to attend the meeting.</w:t>
      </w:r>
    </w:p>
    <w:p w:rsidR="006C42FF" w:rsidRDefault="006C42FF" w:rsidP="005B1ECB">
      <w:pPr>
        <w:ind w:left="360" w:hanging="360"/>
        <w:contextualSpacing/>
        <w:jc w:val="both"/>
        <w:rPr>
          <w:rFonts w:cs="Times New Roman"/>
          <w:b/>
          <w:sz w:val="22"/>
        </w:rPr>
      </w:pPr>
      <w:r>
        <w:rPr>
          <w:rFonts w:cs="Times New Roman"/>
          <w:sz w:val="22"/>
        </w:rPr>
        <w:tab/>
      </w:r>
      <w:r w:rsidRPr="006C42FF">
        <w:rPr>
          <w:rFonts w:cs="Times New Roman"/>
          <w:b/>
          <w:sz w:val="22"/>
        </w:rPr>
        <w:t>MOTION by Stier supported by Lascoe to Approve the 2018 Statutory Public Notice Meeting Schedule with all meetings for 2018 to begin at 7:00 p.m.</w:t>
      </w:r>
    </w:p>
    <w:p w:rsidR="00706EA9" w:rsidRDefault="00706EA9" w:rsidP="005B1ECB">
      <w:pPr>
        <w:ind w:left="360" w:hanging="360"/>
        <w:contextualSpacing/>
        <w:jc w:val="both"/>
        <w:rPr>
          <w:rFonts w:cs="Times New Roman"/>
          <w:b/>
          <w:sz w:val="22"/>
        </w:rPr>
      </w:pPr>
      <w:r>
        <w:rPr>
          <w:rFonts w:cs="Times New Roman"/>
          <w:b/>
          <w:sz w:val="22"/>
        </w:rPr>
        <w:tab/>
        <w:t>FOR THIS MOTION:</w:t>
      </w:r>
      <w:r>
        <w:rPr>
          <w:rFonts w:cs="Times New Roman"/>
          <w:b/>
          <w:sz w:val="22"/>
        </w:rPr>
        <w:tab/>
        <w:t>Yes: Stier, Lascoe, Bohm, Jarzyna.</w:t>
      </w:r>
    </w:p>
    <w:p w:rsidR="00706EA9" w:rsidRPr="006C42FF" w:rsidRDefault="00706EA9" w:rsidP="005B1ECB">
      <w:pPr>
        <w:ind w:left="360" w:hanging="360"/>
        <w:contextualSpacing/>
        <w:jc w:val="both"/>
        <w:rPr>
          <w:rFonts w:cs="Times New Roman"/>
          <w:b/>
          <w:sz w:val="22"/>
        </w:rPr>
      </w:pPr>
      <w:r>
        <w:rPr>
          <w:rFonts w:cs="Times New Roman"/>
          <w:b/>
          <w:sz w:val="22"/>
        </w:rPr>
        <w:tab/>
      </w:r>
      <w:r>
        <w:rPr>
          <w:rFonts w:cs="Times New Roman"/>
          <w:b/>
          <w:sz w:val="22"/>
        </w:rPr>
        <w:tab/>
      </w:r>
      <w:r>
        <w:rPr>
          <w:rFonts w:cs="Times New Roman"/>
          <w:b/>
          <w:sz w:val="22"/>
        </w:rPr>
        <w:tab/>
      </w:r>
      <w:r>
        <w:rPr>
          <w:rFonts w:cs="Times New Roman"/>
          <w:b/>
          <w:sz w:val="22"/>
        </w:rPr>
        <w:tab/>
      </w:r>
      <w:r>
        <w:rPr>
          <w:rFonts w:cs="Times New Roman"/>
          <w:b/>
          <w:sz w:val="22"/>
        </w:rPr>
        <w:tab/>
        <w:t>No:  Grader.</w:t>
      </w:r>
    </w:p>
    <w:p w:rsidR="006C42FF" w:rsidRDefault="006C42FF" w:rsidP="005B1ECB">
      <w:pPr>
        <w:ind w:left="360" w:hanging="360"/>
        <w:contextualSpacing/>
        <w:jc w:val="both"/>
        <w:rPr>
          <w:rFonts w:cs="Times New Roman"/>
          <w:b/>
          <w:sz w:val="22"/>
        </w:rPr>
      </w:pPr>
      <w:r w:rsidRPr="006C42FF">
        <w:rPr>
          <w:rFonts w:cs="Times New Roman"/>
          <w:b/>
          <w:sz w:val="22"/>
        </w:rPr>
        <w:tab/>
        <w:t xml:space="preserve">MOTION carried. </w:t>
      </w:r>
    </w:p>
    <w:p w:rsidR="00DB0BEB" w:rsidRPr="006C42FF" w:rsidRDefault="00DB0BEB" w:rsidP="005B1ECB">
      <w:pPr>
        <w:ind w:left="360" w:hanging="360"/>
        <w:contextualSpacing/>
        <w:jc w:val="both"/>
        <w:rPr>
          <w:rFonts w:cs="Times New Roman"/>
          <w:b/>
          <w:sz w:val="22"/>
        </w:rPr>
      </w:pPr>
    </w:p>
    <w:p w:rsidR="005B1ECB" w:rsidRDefault="00DB0BEB" w:rsidP="00DB0BEB">
      <w:pPr>
        <w:ind w:left="360"/>
        <w:contextualSpacing/>
        <w:jc w:val="both"/>
        <w:rPr>
          <w:rFonts w:cs="Times New Roman"/>
          <w:sz w:val="22"/>
        </w:rPr>
      </w:pPr>
      <w:r>
        <w:rPr>
          <w:rFonts w:cs="Times New Roman"/>
          <w:sz w:val="22"/>
        </w:rPr>
        <w:t>k. Request to Approve 2018 Legal Holiday Policy as Employee Manual – Jarzyna stated the legal holidays are according to the employee manual.</w:t>
      </w:r>
    </w:p>
    <w:p w:rsidR="00DB0BEB" w:rsidRDefault="00DB0BEB" w:rsidP="00DB0BEB">
      <w:pPr>
        <w:ind w:left="360"/>
        <w:contextualSpacing/>
        <w:jc w:val="both"/>
        <w:rPr>
          <w:rFonts w:cs="Times New Roman"/>
          <w:sz w:val="22"/>
        </w:rPr>
      </w:pPr>
    </w:p>
    <w:p w:rsidR="00DB0BEB" w:rsidRDefault="00DB0BEB" w:rsidP="00DB0BEB">
      <w:pPr>
        <w:ind w:left="360" w:hanging="360"/>
        <w:contextualSpacing/>
        <w:jc w:val="both"/>
        <w:rPr>
          <w:rFonts w:cs="Times New Roman"/>
          <w:b/>
          <w:sz w:val="22"/>
        </w:rPr>
      </w:pPr>
      <w:r>
        <w:rPr>
          <w:rFonts w:cs="Times New Roman"/>
          <w:b/>
          <w:sz w:val="22"/>
        </w:rPr>
        <w:tab/>
      </w:r>
      <w:r w:rsidRPr="006C42FF">
        <w:rPr>
          <w:rFonts w:cs="Times New Roman"/>
          <w:b/>
          <w:sz w:val="22"/>
        </w:rPr>
        <w:t>MO</w:t>
      </w:r>
      <w:r>
        <w:rPr>
          <w:rFonts w:cs="Times New Roman"/>
          <w:b/>
          <w:sz w:val="22"/>
        </w:rPr>
        <w:t>TION by Bohm</w:t>
      </w:r>
      <w:r w:rsidRPr="006C42FF">
        <w:rPr>
          <w:rFonts w:cs="Times New Roman"/>
          <w:b/>
          <w:sz w:val="22"/>
        </w:rPr>
        <w:t xml:space="preserve"> supported by </w:t>
      </w:r>
      <w:r>
        <w:rPr>
          <w:rFonts w:cs="Times New Roman"/>
          <w:b/>
          <w:sz w:val="22"/>
        </w:rPr>
        <w:t>Stier</w:t>
      </w:r>
      <w:r w:rsidRPr="006C42FF">
        <w:rPr>
          <w:rFonts w:cs="Times New Roman"/>
          <w:b/>
          <w:sz w:val="22"/>
        </w:rPr>
        <w:t xml:space="preserve"> to Approve the 2018 </w:t>
      </w:r>
      <w:r>
        <w:rPr>
          <w:rFonts w:cs="Times New Roman"/>
          <w:b/>
          <w:sz w:val="22"/>
        </w:rPr>
        <w:t>Legal Holiday Policy as  Employee Manual.</w:t>
      </w:r>
    </w:p>
    <w:p w:rsidR="00DB0BEB" w:rsidRDefault="00DB0BEB" w:rsidP="00DB0BEB">
      <w:pPr>
        <w:ind w:left="360" w:hanging="360"/>
        <w:contextualSpacing/>
        <w:jc w:val="both"/>
        <w:rPr>
          <w:rFonts w:cs="Times New Roman"/>
          <w:b/>
          <w:sz w:val="22"/>
        </w:rPr>
      </w:pPr>
      <w:r>
        <w:rPr>
          <w:rFonts w:cs="Times New Roman"/>
          <w:b/>
          <w:sz w:val="22"/>
        </w:rPr>
        <w:tab/>
      </w:r>
      <w:r w:rsidRPr="006C42FF">
        <w:rPr>
          <w:rFonts w:cs="Times New Roman"/>
          <w:b/>
          <w:sz w:val="22"/>
        </w:rPr>
        <w:t xml:space="preserve">MOTION carried. </w:t>
      </w:r>
    </w:p>
    <w:p w:rsidR="00DB0BEB" w:rsidRDefault="00DB0BEB" w:rsidP="00DB0BEB">
      <w:pPr>
        <w:ind w:left="360" w:hanging="360"/>
        <w:contextualSpacing/>
        <w:jc w:val="both"/>
        <w:rPr>
          <w:rFonts w:cs="Times New Roman"/>
          <w:b/>
          <w:sz w:val="22"/>
        </w:rPr>
      </w:pPr>
    </w:p>
    <w:p w:rsidR="005B27B8" w:rsidRDefault="00DB0BEB" w:rsidP="00DB0BEB">
      <w:pPr>
        <w:ind w:left="360" w:hanging="360"/>
        <w:contextualSpacing/>
        <w:jc w:val="both"/>
        <w:rPr>
          <w:rFonts w:cs="Times New Roman"/>
          <w:sz w:val="22"/>
        </w:rPr>
      </w:pPr>
      <w:r>
        <w:rPr>
          <w:rFonts w:cs="Times New Roman"/>
          <w:b/>
          <w:sz w:val="22"/>
        </w:rPr>
        <w:tab/>
      </w:r>
      <w:r w:rsidR="005B27B8">
        <w:rPr>
          <w:rFonts w:cs="Times New Roman"/>
          <w:sz w:val="22"/>
        </w:rPr>
        <w:t>l. Supervisors recommendation of appointment to the Planning Commission – Jarzyna stated he interviewed several candidates for the opening and recommended the appointment of Justin Marberg to fill the remaining term of Tom Hancock, expiring January 1, 2020.</w:t>
      </w:r>
    </w:p>
    <w:p w:rsidR="005B27B8" w:rsidRDefault="005B27B8" w:rsidP="00DB0BEB">
      <w:pPr>
        <w:ind w:left="360" w:hanging="360"/>
        <w:contextualSpacing/>
        <w:jc w:val="both"/>
        <w:rPr>
          <w:rFonts w:cs="Times New Roman"/>
          <w:sz w:val="22"/>
        </w:rPr>
      </w:pPr>
    </w:p>
    <w:p w:rsidR="005B27B8" w:rsidRPr="005B27B8" w:rsidRDefault="005B27B8" w:rsidP="00DB0BEB">
      <w:pPr>
        <w:ind w:left="360" w:hanging="360"/>
        <w:contextualSpacing/>
        <w:jc w:val="both"/>
        <w:rPr>
          <w:rFonts w:cs="Times New Roman"/>
          <w:b/>
          <w:sz w:val="22"/>
        </w:rPr>
      </w:pPr>
      <w:r>
        <w:rPr>
          <w:rFonts w:cs="Times New Roman"/>
          <w:sz w:val="22"/>
        </w:rPr>
        <w:tab/>
      </w:r>
      <w:r w:rsidRPr="005B27B8">
        <w:rPr>
          <w:rFonts w:cs="Times New Roman"/>
          <w:b/>
          <w:sz w:val="22"/>
        </w:rPr>
        <w:t>MOTION by Bohm supported by Stier to Approve the Supervisors recommendation and Appoint Justin Marberg to the Planning Commission</w:t>
      </w:r>
      <w:r w:rsidR="001D73E6">
        <w:rPr>
          <w:rFonts w:cs="Times New Roman"/>
          <w:b/>
          <w:sz w:val="22"/>
        </w:rPr>
        <w:t xml:space="preserve"> filling the remaining term of Tom Hancock</w:t>
      </w:r>
      <w:r w:rsidRPr="005B27B8">
        <w:rPr>
          <w:rFonts w:cs="Times New Roman"/>
          <w:b/>
          <w:sz w:val="22"/>
        </w:rPr>
        <w:t xml:space="preserve"> with his term ending on January 1, 2020.</w:t>
      </w:r>
    </w:p>
    <w:p w:rsidR="005B27B8" w:rsidRPr="005B27B8" w:rsidRDefault="005B27B8" w:rsidP="00DB0BEB">
      <w:pPr>
        <w:ind w:left="360" w:hanging="360"/>
        <w:contextualSpacing/>
        <w:jc w:val="both"/>
        <w:rPr>
          <w:rFonts w:cs="Times New Roman"/>
          <w:b/>
          <w:sz w:val="22"/>
        </w:rPr>
      </w:pPr>
      <w:r w:rsidRPr="005B27B8">
        <w:rPr>
          <w:rFonts w:cs="Times New Roman"/>
          <w:b/>
          <w:sz w:val="22"/>
        </w:rPr>
        <w:tab/>
        <w:t>MOTION carried.</w:t>
      </w:r>
    </w:p>
    <w:p w:rsidR="00DB0BEB" w:rsidRDefault="00DB0BEB" w:rsidP="00DB0BEB">
      <w:pPr>
        <w:ind w:left="360"/>
        <w:contextualSpacing/>
        <w:jc w:val="both"/>
        <w:rPr>
          <w:rFonts w:cs="Times New Roman"/>
          <w:sz w:val="22"/>
        </w:rPr>
      </w:pPr>
    </w:p>
    <w:p w:rsidR="00DB0BEB" w:rsidRDefault="004B6718" w:rsidP="00DB0BEB">
      <w:pPr>
        <w:ind w:left="360"/>
        <w:contextualSpacing/>
        <w:jc w:val="both"/>
        <w:rPr>
          <w:rFonts w:cs="Times New Roman"/>
          <w:sz w:val="22"/>
        </w:rPr>
      </w:pPr>
      <w:r>
        <w:rPr>
          <w:rFonts w:cs="Times New Roman"/>
          <w:sz w:val="22"/>
        </w:rPr>
        <w:t>m. Township owned property status for 2018 – Jarzyna stated the Assessor is requesting the Boards status for the Township owned property.</w:t>
      </w:r>
    </w:p>
    <w:p w:rsidR="004B6718" w:rsidRDefault="004B6718" w:rsidP="00DB0BEB">
      <w:pPr>
        <w:ind w:left="360"/>
        <w:contextualSpacing/>
        <w:jc w:val="both"/>
        <w:rPr>
          <w:rFonts w:cs="Times New Roman"/>
          <w:sz w:val="22"/>
        </w:rPr>
      </w:pPr>
    </w:p>
    <w:p w:rsidR="004B6718" w:rsidRPr="004B6718" w:rsidRDefault="004B6718" w:rsidP="00DB0BEB">
      <w:pPr>
        <w:ind w:left="360"/>
        <w:contextualSpacing/>
        <w:jc w:val="both"/>
        <w:rPr>
          <w:rFonts w:cs="Times New Roman"/>
          <w:b/>
          <w:sz w:val="22"/>
        </w:rPr>
      </w:pPr>
      <w:r w:rsidRPr="004B6718">
        <w:rPr>
          <w:rFonts w:cs="Times New Roman"/>
          <w:b/>
          <w:sz w:val="22"/>
        </w:rPr>
        <w:t xml:space="preserve">MOTOION by Bohm supported by Stier to keep the Township owned parcels </w:t>
      </w:r>
      <w:r w:rsidR="00EE4F1F" w:rsidRPr="004B6718">
        <w:rPr>
          <w:rFonts w:cs="Times New Roman"/>
          <w:b/>
          <w:sz w:val="22"/>
        </w:rPr>
        <w:t>off</w:t>
      </w:r>
      <w:r w:rsidRPr="004B6718">
        <w:rPr>
          <w:rFonts w:cs="Times New Roman"/>
          <w:b/>
          <w:sz w:val="22"/>
        </w:rPr>
        <w:t xml:space="preserve"> the Tax Roll for 2018.</w:t>
      </w:r>
    </w:p>
    <w:p w:rsidR="004B6718" w:rsidRPr="004B6718" w:rsidRDefault="004B6718" w:rsidP="00DB0BEB">
      <w:pPr>
        <w:ind w:left="360"/>
        <w:contextualSpacing/>
        <w:jc w:val="both"/>
        <w:rPr>
          <w:rFonts w:cs="Times New Roman"/>
          <w:b/>
          <w:sz w:val="22"/>
        </w:rPr>
      </w:pPr>
      <w:r w:rsidRPr="004B6718">
        <w:rPr>
          <w:rFonts w:cs="Times New Roman"/>
          <w:b/>
          <w:sz w:val="22"/>
        </w:rPr>
        <w:t>MOTION carried.</w:t>
      </w:r>
    </w:p>
    <w:p w:rsidR="005B1ECB" w:rsidRDefault="005B1ECB" w:rsidP="00241FAD">
      <w:pPr>
        <w:ind w:left="360"/>
        <w:contextualSpacing/>
        <w:jc w:val="both"/>
        <w:rPr>
          <w:rFonts w:cs="Times New Roman"/>
          <w:sz w:val="22"/>
        </w:rPr>
      </w:pPr>
    </w:p>
    <w:p w:rsidR="004B6718" w:rsidRPr="004B6718" w:rsidRDefault="005B1ECB" w:rsidP="00241FAD">
      <w:pPr>
        <w:ind w:left="360"/>
        <w:contextualSpacing/>
        <w:jc w:val="both"/>
        <w:rPr>
          <w:rFonts w:cs="Times New Roman"/>
          <w:i/>
          <w:sz w:val="22"/>
        </w:rPr>
      </w:pPr>
      <w:r>
        <w:rPr>
          <w:rFonts w:cs="Times New Roman"/>
          <w:sz w:val="22"/>
        </w:rPr>
        <w:t xml:space="preserve"> </w:t>
      </w:r>
      <w:r w:rsidR="004B6718">
        <w:rPr>
          <w:rFonts w:cs="Times New Roman"/>
          <w:sz w:val="22"/>
        </w:rPr>
        <w:t xml:space="preserve">n. Recreation Department Request to Donate Sponge Bob Costume – </w:t>
      </w:r>
      <w:r w:rsidR="004B6718">
        <w:rPr>
          <w:rFonts w:cs="Times New Roman"/>
          <w:i/>
          <w:sz w:val="22"/>
        </w:rPr>
        <w:t>Added to the Agenda</w:t>
      </w:r>
    </w:p>
    <w:p w:rsidR="005B1ECB" w:rsidRDefault="004B6718" w:rsidP="00241FAD">
      <w:pPr>
        <w:ind w:left="360"/>
        <w:contextualSpacing/>
        <w:jc w:val="both"/>
        <w:rPr>
          <w:rFonts w:cs="Times New Roman"/>
          <w:sz w:val="22"/>
        </w:rPr>
      </w:pPr>
      <w:r>
        <w:rPr>
          <w:rFonts w:cs="Times New Roman"/>
          <w:sz w:val="22"/>
        </w:rPr>
        <w:t>Stier stated the Recreation Leader is requesting to donate the Sponge Bob Costume at this time and since it is Township owned it would require Board action.  He stated he contacted Ray and Shelby Township Libraries and they did not want the costume. He stated the Royal Oak Library would happily take the donation.</w:t>
      </w:r>
    </w:p>
    <w:p w:rsidR="004B6718" w:rsidRDefault="004B6718" w:rsidP="00241FAD">
      <w:pPr>
        <w:ind w:left="360"/>
        <w:contextualSpacing/>
        <w:jc w:val="both"/>
        <w:rPr>
          <w:rFonts w:cs="Times New Roman"/>
          <w:sz w:val="22"/>
        </w:rPr>
      </w:pPr>
    </w:p>
    <w:p w:rsidR="004B6718" w:rsidRPr="004B6718" w:rsidRDefault="004B6718" w:rsidP="004B6718">
      <w:pPr>
        <w:ind w:left="360"/>
        <w:contextualSpacing/>
        <w:jc w:val="both"/>
        <w:rPr>
          <w:rFonts w:cs="Times New Roman"/>
          <w:b/>
          <w:sz w:val="22"/>
        </w:rPr>
      </w:pPr>
      <w:r>
        <w:rPr>
          <w:rFonts w:cs="Times New Roman"/>
          <w:b/>
          <w:sz w:val="22"/>
        </w:rPr>
        <w:t>MOTOION by Stier supported by Grader</w:t>
      </w:r>
      <w:r w:rsidRPr="004B6718">
        <w:rPr>
          <w:rFonts w:cs="Times New Roman"/>
          <w:b/>
          <w:sz w:val="22"/>
        </w:rPr>
        <w:t xml:space="preserve"> to </w:t>
      </w:r>
      <w:r>
        <w:rPr>
          <w:rFonts w:cs="Times New Roman"/>
          <w:b/>
          <w:sz w:val="22"/>
        </w:rPr>
        <w:t>donate the Recreation Departments Sponge Bob Costume to the Royal Oak Library</w:t>
      </w:r>
      <w:r w:rsidRPr="004B6718">
        <w:rPr>
          <w:rFonts w:cs="Times New Roman"/>
          <w:b/>
          <w:sz w:val="22"/>
        </w:rPr>
        <w:t>.</w:t>
      </w:r>
    </w:p>
    <w:p w:rsidR="004B6718" w:rsidRDefault="004B6718" w:rsidP="004B6718">
      <w:pPr>
        <w:ind w:left="360"/>
        <w:contextualSpacing/>
        <w:jc w:val="both"/>
        <w:rPr>
          <w:rFonts w:cs="Times New Roman"/>
          <w:b/>
          <w:sz w:val="22"/>
        </w:rPr>
      </w:pPr>
      <w:r w:rsidRPr="004B6718">
        <w:rPr>
          <w:rFonts w:cs="Times New Roman"/>
          <w:b/>
          <w:sz w:val="22"/>
        </w:rPr>
        <w:t>MOTION carried.</w:t>
      </w:r>
    </w:p>
    <w:p w:rsidR="004B6718" w:rsidRDefault="004B6718" w:rsidP="004B6718">
      <w:pPr>
        <w:ind w:left="360"/>
        <w:contextualSpacing/>
        <w:jc w:val="both"/>
        <w:rPr>
          <w:rFonts w:cs="Times New Roman"/>
          <w:b/>
          <w:sz w:val="22"/>
        </w:rPr>
      </w:pPr>
    </w:p>
    <w:p w:rsidR="004B6718" w:rsidRDefault="004B6718" w:rsidP="004B6718">
      <w:pPr>
        <w:ind w:left="360"/>
        <w:contextualSpacing/>
        <w:jc w:val="both"/>
        <w:rPr>
          <w:rFonts w:cs="Times New Roman"/>
          <w:i/>
          <w:sz w:val="22"/>
        </w:rPr>
      </w:pPr>
      <w:r>
        <w:rPr>
          <w:rFonts w:cs="Times New Roman"/>
          <w:sz w:val="22"/>
        </w:rPr>
        <w:t xml:space="preserve">o. Library Request for Building Use for May 12, 2018 – </w:t>
      </w:r>
      <w:r>
        <w:rPr>
          <w:rFonts w:cs="Times New Roman"/>
          <w:i/>
          <w:sz w:val="22"/>
        </w:rPr>
        <w:t>Added to the Agenda</w:t>
      </w:r>
    </w:p>
    <w:p w:rsidR="004B6718" w:rsidRDefault="004B6718" w:rsidP="004B6718">
      <w:pPr>
        <w:ind w:left="360"/>
        <w:contextualSpacing/>
        <w:jc w:val="both"/>
        <w:rPr>
          <w:rFonts w:cs="Times New Roman"/>
          <w:sz w:val="22"/>
        </w:rPr>
      </w:pPr>
      <w:r>
        <w:rPr>
          <w:rFonts w:cs="Times New Roman"/>
          <w:sz w:val="22"/>
        </w:rPr>
        <w:t xml:space="preserve">Jarzyna stated the Library </w:t>
      </w:r>
      <w:r w:rsidR="001A715D">
        <w:rPr>
          <w:rFonts w:cs="Times New Roman"/>
          <w:sz w:val="22"/>
        </w:rPr>
        <w:t>and the Historical Society are</w:t>
      </w:r>
      <w:r>
        <w:rPr>
          <w:rFonts w:cs="Times New Roman"/>
          <w:sz w:val="22"/>
        </w:rPr>
        <w:t xml:space="preserve"> requesting to conduct a Trunk to Treasurers event on May 12</w:t>
      </w:r>
      <w:r w:rsidRPr="004B6718">
        <w:rPr>
          <w:rFonts w:cs="Times New Roman"/>
          <w:sz w:val="22"/>
          <w:vertAlign w:val="superscript"/>
        </w:rPr>
        <w:t>th</w:t>
      </w:r>
      <w:r>
        <w:rPr>
          <w:rFonts w:cs="Times New Roman"/>
          <w:sz w:val="22"/>
        </w:rPr>
        <w:t>, 2018 in the building and the three pavilions</w:t>
      </w:r>
      <w:r w:rsidR="001A715D">
        <w:rPr>
          <w:rFonts w:cs="Times New Roman"/>
          <w:sz w:val="22"/>
        </w:rPr>
        <w:t xml:space="preserve"> from 10 a.m. – 2 p.m</w:t>
      </w:r>
      <w:r>
        <w:rPr>
          <w:rFonts w:cs="Times New Roman"/>
          <w:sz w:val="22"/>
        </w:rPr>
        <w:t>.</w:t>
      </w:r>
    </w:p>
    <w:p w:rsidR="001A715D" w:rsidRPr="004B6718" w:rsidRDefault="001A715D" w:rsidP="004B6718">
      <w:pPr>
        <w:ind w:left="360"/>
        <w:contextualSpacing/>
        <w:jc w:val="both"/>
        <w:rPr>
          <w:rFonts w:cs="Times New Roman"/>
          <w:sz w:val="22"/>
        </w:rPr>
      </w:pPr>
    </w:p>
    <w:p w:rsidR="001A715D" w:rsidRPr="004B6718" w:rsidRDefault="001A715D" w:rsidP="001A715D">
      <w:pPr>
        <w:ind w:left="360"/>
        <w:contextualSpacing/>
        <w:jc w:val="both"/>
        <w:rPr>
          <w:rFonts w:cs="Times New Roman"/>
          <w:b/>
          <w:sz w:val="22"/>
        </w:rPr>
      </w:pPr>
      <w:r>
        <w:rPr>
          <w:rFonts w:cs="Times New Roman"/>
          <w:b/>
          <w:sz w:val="22"/>
        </w:rPr>
        <w:t>MOTOION by Stier supported by Grader</w:t>
      </w:r>
      <w:r w:rsidRPr="004B6718">
        <w:rPr>
          <w:rFonts w:cs="Times New Roman"/>
          <w:b/>
          <w:sz w:val="22"/>
        </w:rPr>
        <w:t xml:space="preserve"> to </w:t>
      </w:r>
      <w:r>
        <w:rPr>
          <w:rFonts w:cs="Times New Roman"/>
          <w:b/>
          <w:sz w:val="22"/>
        </w:rPr>
        <w:t>Approve the Library Request for the Building Use on May 12, 2018 including the three pavilions.</w:t>
      </w:r>
    </w:p>
    <w:p w:rsidR="001A715D" w:rsidRDefault="001A715D" w:rsidP="001A715D">
      <w:pPr>
        <w:ind w:left="360"/>
        <w:contextualSpacing/>
        <w:jc w:val="both"/>
        <w:rPr>
          <w:rFonts w:cs="Times New Roman"/>
          <w:b/>
          <w:sz w:val="22"/>
        </w:rPr>
      </w:pPr>
      <w:r w:rsidRPr="004B6718">
        <w:rPr>
          <w:rFonts w:cs="Times New Roman"/>
          <w:b/>
          <w:sz w:val="22"/>
        </w:rPr>
        <w:t>MOTION carried.</w:t>
      </w:r>
    </w:p>
    <w:p w:rsidR="001A715D" w:rsidRDefault="001A715D" w:rsidP="001A715D">
      <w:pPr>
        <w:ind w:left="360"/>
        <w:contextualSpacing/>
        <w:jc w:val="both"/>
        <w:rPr>
          <w:rFonts w:cs="Times New Roman"/>
          <w:b/>
          <w:sz w:val="22"/>
        </w:rPr>
      </w:pPr>
    </w:p>
    <w:p w:rsidR="009561D0" w:rsidRDefault="009561D0" w:rsidP="001A715D">
      <w:pPr>
        <w:ind w:left="360"/>
        <w:contextualSpacing/>
        <w:jc w:val="both"/>
        <w:rPr>
          <w:rFonts w:cs="Times New Roman"/>
          <w:b/>
          <w:sz w:val="22"/>
        </w:rPr>
      </w:pPr>
    </w:p>
    <w:p w:rsidR="009561D0" w:rsidRDefault="009561D0" w:rsidP="001A715D">
      <w:pPr>
        <w:ind w:left="360"/>
        <w:contextualSpacing/>
        <w:jc w:val="both"/>
        <w:rPr>
          <w:rFonts w:cs="Times New Roman"/>
          <w:b/>
          <w:sz w:val="22"/>
        </w:rPr>
      </w:pPr>
    </w:p>
    <w:p w:rsidR="001A715D" w:rsidRPr="001A715D" w:rsidRDefault="001A715D" w:rsidP="001A715D">
      <w:pPr>
        <w:ind w:left="360"/>
        <w:contextualSpacing/>
        <w:jc w:val="both"/>
        <w:rPr>
          <w:rFonts w:cs="Times New Roman"/>
          <w:sz w:val="22"/>
        </w:rPr>
      </w:pPr>
      <w:r>
        <w:rPr>
          <w:rFonts w:cs="Times New Roman"/>
          <w:sz w:val="22"/>
        </w:rPr>
        <w:t xml:space="preserve">p. K9 &amp; Kompany 4-H Club for Building Use for 2018 - </w:t>
      </w:r>
      <w:r>
        <w:rPr>
          <w:rFonts w:cs="Times New Roman"/>
          <w:i/>
          <w:sz w:val="22"/>
        </w:rPr>
        <w:t>Added to the Agenda</w:t>
      </w:r>
    </w:p>
    <w:p w:rsidR="004B6718" w:rsidRPr="004B6718" w:rsidRDefault="001A715D" w:rsidP="004B6718">
      <w:pPr>
        <w:ind w:left="360"/>
        <w:contextualSpacing/>
        <w:jc w:val="both"/>
        <w:rPr>
          <w:rFonts w:cs="Times New Roman"/>
          <w:sz w:val="22"/>
        </w:rPr>
      </w:pPr>
      <w:r>
        <w:rPr>
          <w:rFonts w:cs="Times New Roman"/>
          <w:sz w:val="22"/>
        </w:rPr>
        <w:t>Jarzyna stated the 4H group is requesting to use the building on January 4, February 1, March 1, March 22, September 6, October 4, November 1 and December 6</w:t>
      </w:r>
      <w:r w:rsidRPr="001A715D">
        <w:rPr>
          <w:rFonts w:cs="Times New Roman"/>
          <w:sz w:val="22"/>
          <w:vertAlign w:val="superscript"/>
        </w:rPr>
        <w:t>th</w:t>
      </w:r>
      <w:r>
        <w:rPr>
          <w:rFonts w:cs="Times New Roman"/>
          <w:sz w:val="22"/>
        </w:rPr>
        <w:t xml:space="preserve">, 2018 from 6:00 p.m. – 9:00 p.m. </w:t>
      </w:r>
    </w:p>
    <w:p w:rsidR="005B1ECB" w:rsidRDefault="005B1ECB" w:rsidP="00241FAD">
      <w:pPr>
        <w:ind w:left="360"/>
        <w:contextualSpacing/>
        <w:jc w:val="both"/>
        <w:rPr>
          <w:rFonts w:cs="Times New Roman"/>
          <w:sz w:val="22"/>
        </w:rPr>
      </w:pPr>
    </w:p>
    <w:p w:rsidR="001A715D" w:rsidRPr="004B6718" w:rsidRDefault="001A715D" w:rsidP="001A715D">
      <w:pPr>
        <w:ind w:left="360"/>
        <w:contextualSpacing/>
        <w:jc w:val="both"/>
        <w:rPr>
          <w:rFonts w:cs="Times New Roman"/>
          <w:b/>
          <w:sz w:val="22"/>
        </w:rPr>
      </w:pPr>
      <w:r>
        <w:rPr>
          <w:rFonts w:cs="Times New Roman"/>
          <w:b/>
          <w:sz w:val="22"/>
        </w:rPr>
        <w:t>MOTOION by Stier supported by Bohm</w:t>
      </w:r>
      <w:r w:rsidRPr="004B6718">
        <w:rPr>
          <w:rFonts w:cs="Times New Roman"/>
          <w:b/>
          <w:sz w:val="22"/>
        </w:rPr>
        <w:t xml:space="preserve"> to </w:t>
      </w:r>
      <w:r>
        <w:rPr>
          <w:rFonts w:cs="Times New Roman"/>
          <w:b/>
          <w:sz w:val="22"/>
        </w:rPr>
        <w:t>Approve the K9 &amp; Kompany 4-H Club for Building Use for 2018, as requested.</w:t>
      </w:r>
    </w:p>
    <w:p w:rsidR="001A715D" w:rsidRDefault="001A715D" w:rsidP="001A715D">
      <w:pPr>
        <w:ind w:left="360"/>
        <w:contextualSpacing/>
        <w:jc w:val="both"/>
        <w:rPr>
          <w:rFonts w:cs="Times New Roman"/>
          <w:b/>
          <w:sz w:val="22"/>
        </w:rPr>
      </w:pPr>
      <w:r w:rsidRPr="004B6718">
        <w:rPr>
          <w:rFonts w:cs="Times New Roman"/>
          <w:b/>
          <w:sz w:val="22"/>
        </w:rPr>
        <w:t>MOTION carried.</w:t>
      </w:r>
    </w:p>
    <w:p w:rsidR="001A715D" w:rsidRDefault="001A715D" w:rsidP="00241FAD">
      <w:pPr>
        <w:ind w:left="360"/>
        <w:contextualSpacing/>
        <w:jc w:val="both"/>
        <w:rPr>
          <w:rFonts w:cs="Times New Roman"/>
          <w:sz w:val="22"/>
        </w:rPr>
      </w:pPr>
    </w:p>
    <w:p w:rsidR="001A715D" w:rsidRDefault="001A715D" w:rsidP="00241FAD">
      <w:pPr>
        <w:ind w:left="360"/>
        <w:contextualSpacing/>
        <w:jc w:val="both"/>
        <w:rPr>
          <w:rFonts w:cs="Times New Roman"/>
          <w:sz w:val="22"/>
        </w:rPr>
      </w:pPr>
      <w:r>
        <w:rPr>
          <w:rFonts w:cs="Times New Roman"/>
          <w:sz w:val="22"/>
        </w:rPr>
        <w:t>Discussion was held on signing out keys for the building and having the security cameras in the facility to go back and view in case there is a problem.</w:t>
      </w:r>
    </w:p>
    <w:p w:rsidR="00C0591E" w:rsidRPr="00F207F5" w:rsidRDefault="00C0591E" w:rsidP="00C0591E">
      <w:pPr>
        <w:ind w:left="360" w:hanging="360"/>
        <w:contextualSpacing/>
        <w:jc w:val="both"/>
        <w:rPr>
          <w:rFonts w:cs="Times New Roman"/>
          <w:b/>
          <w:sz w:val="22"/>
        </w:rPr>
      </w:pPr>
    </w:p>
    <w:p w:rsidR="00C040A9" w:rsidRDefault="00C040A9" w:rsidP="00C040A9">
      <w:pPr>
        <w:spacing w:after="0" w:line="240" w:lineRule="auto"/>
        <w:ind w:left="360" w:hanging="360"/>
        <w:jc w:val="both"/>
        <w:rPr>
          <w:rFonts w:cs="Times New Roman"/>
          <w:sz w:val="22"/>
        </w:rPr>
      </w:pPr>
      <w:r w:rsidRPr="0028362D">
        <w:rPr>
          <w:rFonts w:cs="Times New Roman"/>
          <w:sz w:val="22"/>
        </w:rPr>
        <w:t xml:space="preserve">11.  PUBLIC COMMENTS: </w:t>
      </w:r>
    </w:p>
    <w:p w:rsidR="001A715D" w:rsidRDefault="001A715D" w:rsidP="00C0591E">
      <w:pPr>
        <w:spacing w:after="0" w:line="240" w:lineRule="auto"/>
        <w:ind w:left="360" w:hanging="360"/>
        <w:jc w:val="both"/>
        <w:rPr>
          <w:rFonts w:cs="Times New Roman"/>
          <w:sz w:val="22"/>
        </w:rPr>
      </w:pPr>
      <w:r>
        <w:rPr>
          <w:rFonts w:cs="Times New Roman"/>
          <w:sz w:val="22"/>
        </w:rPr>
        <w:tab/>
        <w:t xml:space="preserve">Michelle Kouri, </w:t>
      </w:r>
      <w:r w:rsidR="00EE4F1F">
        <w:rPr>
          <w:rFonts w:cs="Times New Roman"/>
          <w:sz w:val="22"/>
        </w:rPr>
        <w:t xml:space="preserve">20861 </w:t>
      </w:r>
      <w:r>
        <w:rPr>
          <w:rFonts w:cs="Times New Roman"/>
          <w:sz w:val="22"/>
        </w:rPr>
        <w:t>30 Mile Road, asked if the Board would consider the annual burn permit as it was discussed earlier in the year.  Further stated she calls the Township every two weeks to re-new her burn permit which creates additional work for the staff.</w:t>
      </w:r>
    </w:p>
    <w:p w:rsidR="001A715D" w:rsidRDefault="001A715D" w:rsidP="00C0591E">
      <w:pPr>
        <w:spacing w:after="0" w:line="240" w:lineRule="auto"/>
        <w:ind w:left="360" w:hanging="360"/>
        <w:jc w:val="both"/>
        <w:rPr>
          <w:rFonts w:cs="Times New Roman"/>
          <w:sz w:val="22"/>
        </w:rPr>
      </w:pPr>
    </w:p>
    <w:p w:rsidR="00271405" w:rsidRDefault="001A715D" w:rsidP="00C0591E">
      <w:pPr>
        <w:spacing w:after="0" w:line="240" w:lineRule="auto"/>
        <w:ind w:left="360" w:hanging="360"/>
        <w:jc w:val="both"/>
        <w:rPr>
          <w:rFonts w:cs="Times New Roman"/>
          <w:sz w:val="22"/>
        </w:rPr>
      </w:pPr>
      <w:r>
        <w:rPr>
          <w:rFonts w:cs="Times New Roman"/>
          <w:sz w:val="22"/>
        </w:rPr>
        <w:tab/>
      </w:r>
      <w:r w:rsidR="00271405">
        <w:rPr>
          <w:rFonts w:cs="Times New Roman"/>
          <w:sz w:val="22"/>
        </w:rPr>
        <w:t>Chief DiMaria stated the Board was not in favor of the annual burn permit.  Further stated he would review the issue and submit it to the Board for consideration.</w:t>
      </w:r>
    </w:p>
    <w:p w:rsidR="00271405" w:rsidRDefault="00271405" w:rsidP="00C0591E">
      <w:pPr>
        <w:spacing w:after="0" w:line="240" w:lineRule="auto"/>
        <w:ind w:left="360" w:hanging="360"/>
        <w:jc w:val="both"/>
        <w:rPr>
          <w:rFonts w:cs="Times New Roman"/>
          <w:sz w:val="22"/>
        </w:rPr>
      </w:pPr>
    </w:p>
    <w:p w:rsidR="00C0591E" w:rsidRDefault="00271405" w:rsidP="00C0591E">
      <w:pPr>
        <w:spacing w:after="0" w:line="240" w:lineRule="auto"/>
        <w:ind w:left="360" w:hanging="360"/>
        <w:jc w:val="both"/>
        <w:rPr>
          <w:rFonts w:cs="Times New Roman"/>
          <w:sz w:val="22"/>
        </w:rPr>
      </w:pPr>
      <w:r>
        <w:rPr>
          <w:rFonts w:cs="Times New Roman"/>
          <w:sz w:val="22"/>
        </w:rPr>
        <w:tab/>
        <w:t xml:space="preserve">Suzanne Graham, </w:t>
      </w:r>
      <w:r w:rsidR="00EE4F1F">
        <w:rPr>
          <w:rFonts w:cs="Times New Roman"/>
          <w:sz w:val="22"/>
        </w:rPr>
        <w:t xml:space="preserve">63600 </w:t>
      </w:r>
      <w:r>
        <w:rPr>
          <w:rFonts w:cs="Times New Roman"/>
          <w:sz w:val="22"/>
        </w:rPr>
        <w:t>Indian Trail stated if there is an issue with keys to the building she suggested having a Board member open and close the building and remain in the facilities when the building is being used.</w:t>
      </w:r>
      <w:r w:rsidR="00C040A9">
        <w:rPr>
          <w:rFonts w:cs="Times New Roman"/>
          <w:sz w:val="22"/>
        </w:rPr>
        <w:tab/>
      </w:r>
    </w:p>
    <w:p w:rsidR="00C0591E" w:rsidRDefault="00C0591E" w:rsidP="00C0591E">
      <w:pPr>
        <w:spacing w:after="0" w:line="240" w:lineRule="auto"/>
        <w:ind w:left="360" w:hanging="360"/>
        <w:jc w:val="both"/>
        <w:rPr>
          <w:rFonts w:cs="Times New Roman"/>
          <w:sz w:val="22"/>
        </w:rPr>
      </w:pPr>
    </w:p>
    <w:p w:rsidR="00C040A9" w:rsidRDefault="00C040A9" w:rsidP="00C0591E">
      <w:pPr>
        <w:spacing w:after="0" w:line="240" w:lineRule="auto"/>
        <w:ind w:left="360" w:hanging="360"/>
        <w:jc w:val="both"/>
        <w:rPr>
          <w:rFonts w:cs="Times New Roman"/>
          <w:sz w:val="22"/>
        </w:rPr>
      </w:pPr>
      <w:r>
        <w:rPr>
          <w:rFonts w:cs="Times New Roman"/>
          <w:sz w:val="22"/>
        </w:rPr>
        <w:t xml:space="preserve"> </w:t>
      </w:r>
      <w:r w:rsidR="00271405">
        <w:rPr>
          <w:rFonts w:cs="Times New Roman"/>
          <w:sz w:val="22"/>
        </w:rPr>
        <w:tab/>
        <w:t xml:space="preserve">Bohm stated the Board received a </w:t>
      </w:r>
      <w:r w:rsidR="00EE4F1F">
        <w:rPr>
          <w:rFonts w:cs="Times New Roman"/>
          <w:sz w:val="22"/>
        </w:rPr>
        <w:t xml:space="preserve">county drain </w:t>
      </w:r>
      <w:r w:rsidR="00271405">
        <w:rPr>
          <w:rFonts w:cs="Times New Roman"/>
          <w:sz w:val="22"/>
        </w:rPr>
        <w:t xml:space="preserve">map </w:t>
      </w:r>
      <w:r w:rsidR="00EE4F1F">
        <w:rPr>
          <w:rFonts w:cs="Times New Roman"/>
          <w:sz w:val="22"/>
        </w:rPr>
        <w:t>for</w:t>
      </w:r>
      <w:r w:rsidR="00271405">
        <w:rPr>
          <w:rFonts w:cs="Times New Roman"/>
          <w:sz w:val="22"/>
        </w:rPr>
        <w:t xml:space="preserve"> Ray Township</w:t>
      </w:r>
      <w:r w:rsidR="00EE4F1F">
        <w:rPr>
          <w:rFonts w:cs="Times New Roman"/>
          <w:sz w:val="22"/>
        </w:rPr>
        <w:t xml:space="preserve"> and</w:t>
      </w:r>
      <w:r w:rsidR="00271405">
        <w:rPr>
          <w:rFonts w:cs="Times New Roman"/>
          <w:sz w:val="22"/>
        </w:rPr>
        <w:t xml:space="preserve"> stated the map is </w:t>
      </w:r>
      <w:r w:rsidR="00EE1BBE">
        <w:rPr>
          <w:rFonts w:cs="Times New Roman"/>
          <w:sz w:val="22"/>
        </w:rPr>
        <w:t>in</w:t>
      </w:r>
      <w:r w:rsidR="00271405">
        <w:rPr>
          <w:rFonts w:cs="Times New Roman"/>
          <w:sz w:val="22"/>
        </w:rPr>
        <w:t>complete</w:t>
      </w:r>
      <w:r w:rsidR="00EE4F1F">
        <w:rPr>
          <w:rFonts w:cs="Times New Roman"/>
          <w:sz w:val="22"/>
        </w:rPr>
        <w:t xml:space="preserve">.  </w:t>
      </w:r>
      <w:r w:rsidR="006919D4">
        <w:rPr>
          <w:rFonts w:cs="Times New Roman"/>
          <w:sz w:val="22"/>
        </w:rPr>
        <w:t>He stated</w:t>
      </w:r>
      <w:r w:rsidR="00D63BB0">
        <w:rPr>
          <w:rFonts w:cs="Times New Roman"/>
          <w:sz w:val="22"/>
        </w:rPr>
        <w:t xml:space="preserve"> the Priest Drain from its location on the map down to its exit into the Tupper Brook which is the portion left out in the cleanout project started back in 2000.</w:t>
      </w:r>
      <w:r w:rsidR="006919D4">
        <w:rPr>
          <w:rFonts w:cs="Times New Roman"/>
          <w:sz w:val="22"/>
        </w:rPr>
        <w:t xml:space="preserve"> </w:t>
      </w:r>
    </w:p>
    <w:p w:rsidR="00271405" w:rsidRDefault="00271405" w:rsidP="00C0591E">
      <w:pPr>
        <w:spacing w:after="0" w:line="240" w:lineRule="auto"/>
        <w:ind w:left="360" w:hanging="360"/>
        <w:jc w:val="both"/>
        <w:rPr>
          <w:rFonts w:cs="Times New Roman"/>
          <w:sz w:val="22"/>
        </w:rPr>
      </w:pPr>
    </w:p>
    <w:p w:rsidR="00271405" w:rsidRDefault="00271405" w:rsidP="00C0591E">
      <w:pPr>
        <w:spacing w:after="0" w:line="240" w:lineRule="auto"/>
        <w:ind w:left="360" w:hanging="360"/>
        <w:jc w:val="both"/>
        <w:rPr>
          <w:rFonts w:cs="Times New Roman"/>
          <w:sz w:val="22"/>
        </w:rPr>
      </w:pPr>
      <w:r>
        <w:rPr>
          <w:rFonts w:cs="Times New Roman"/>
          <w:sz w:val="22"/>
        </w:rPr>
        <w:tab/>
        <w:t>Jarzyna reported the map was provided from the Macomb County Drain Commissions office and the drains shown are what the County would participate in a 50-50 clean out program.</w:t>
      </w:r>
      <w:r w:rsidR="006919D4">
        <w:rPr>
          <w:rFonts w:cs="Times New Roman"/>
          <w:sz w:val="22"/>
        </w:rPr>
        <w:t xml:space="preserve">  Further stated he would contact Public Works regarding the Priest and Tupper Brook drains.</w:t>
      </w:r>
    </w:p>
    <w:p w:rsidR="00C040A9" w:rsidRDefault="00C040A9" w:rsidP="00C040A9">
      <w:pPr>
        <w:spacing w:after="0" w:line="240" w:lineRule="auto"/>
        <w:ind w:left="360" w:hanging="360"/>
        <w:jc w:val="both"/>
        <w:rPr>
          <w:rFonts w:cs="Times New Roman"/>
          <w:sz w:val="22"/>
        </w:rPr>
      </w:pPr>
    </w:p>
    <w:p w:rsidR="00C040A9" w:rsidRPr="0028362D" w:rsidRDefault="00C040A9" w:rsidP="00C040A9">
      <w:pPr>
        <w:pStyle w:val="ListParagraph"/>
        <w:numPr>
          <w:ilvl w:val="0"/>
          <w:numId w:val="3"/>
        </w:numPr>
        <w:ind w:left="360"/>
        <w:jc w:val="both"/>
        <w:rPr>
          <w:rFonts w:cs="Times New Roman"/>
          <w:sz w:val="22"/>
          <w:szCs w:val="22"/>
        </w:rPr>
      </w:pPr>
      <w:r w:rsidRPr="0028362D">
        <w:rPr>
          <w:rFonts w:cs="Times New Roman"/>
          <w:sz w:val="22"/>
          <w:szCs w:val="22"/>
        </w:rPr>
        <w:t>ADJOURNMENT</w:t>
      </w:r>
    </w:p>
    <w:p w:rsidR="00C040A9" w:rsidRPr="0028362D" w:rsidRDefault="00C040A9" w:rsidP="00C040A9">
      <w:pPr>
        <w:pStyle w:val="NoSpacing"/>
        <w:ind w:left="360"/>
        <w:jc w:val="both"/>
        <w:rPr>
          <w:rFonts w:cs="Times New Roman"/>
          <w:b/>
          <w:sz w:val="22"/>
        </w:rPr>
      </w:pPr>
      <w:r w:rsidRPr="0028362D">
        <w:rPr>
          <w:rFonts w:cs="Times New Roman"/>
          <w:b/>
          <w:sz w:val="22"/>
        </w:rPr>
        <w:t>MOTION by</w:t>
      </w:r>
      <w:r>
        <w:rPr>
          <w:rFonts w:cs="Times New Roman"/>
          <w:b/>
          <w:sz w:val="22"/>
        </w:rPr>
        <w:t xml:space="preserve"> </w:t>
      </w:r>
      <w:r w:rsidR="00271405">
        <w:rPr>
          <w:rFonts w:cs="Times New Roman"/>
          <w:b/>
          <w:sz w:val="22"/>
        </w:rPr>
        <w:t xml:space="preserve">Stier </w:t>
      </w:r>
      <w:r w:rsidRPr="0028362D">
        <w:rPr>
          <w:rFonts w:cs="Times New Roman"/>
          <w:b/>
          <w:sz w:val="22"/>
        </w:rPr>
        <w:t>supported by</w:t>
      </w:r>
      <w:r>
        <w:rPr>
          <w:rFonts w:cs="Times New Roman"/>
          <w:b/>
          <w:sz w:val="22"/>
        </w:rPr>
        <w:t xml:space="preserve"> </w:t>
      </w:r>
      <w:r w:rsidR="00271405">
        <w:rPr>
          <w:rFonts w:cs="Times New Roman"/>
          <w:b/>
          <w:sz w:val="22"/>
        </w:rPr>
        <w:t>Grader</w:t>
      </w:r>
      <w:r>
        <w:rPr>
          <w:rFonts w:cs="Times New Roman"/>
          <w:b/>
          <w:sz w:val="22"/>
        </w:rPr>
        <w:t xml:space="preserve"> </w:t>
      </w:r>
      <w:r w:rsidRPr="0028362D">
        <w:rPr>
          <w:rFonts w:cs="Times New Roman"/>
          <w:b/>
          <w:sz w:val="22"/>
        </w:rPr>
        <w:t>to adjourn the meeting at</w:t>
      </w:r>
      <w:r>
        <w:rPr>
          <w:rFonts w:cs="Times New Roman"/>
          <w:b/>
          <w:sz w:val="22"/>
        </w:rPr>
        <w:t xml:space="preserve"> </w:t>
      </w:r>
      <w:r w:rsidR="00271405">
        <w:rPr>
          <w:rFonts w:cs="Times New Roman"/>
          <w:b/>
          <w:sz w:val="22"/>
        </w:rPr>
        <w:t>8:51</w:t>
      </w:r>
      <w:r w:rsidR="00C0591E">
        <w:rPr>
          <w:rFonts w:cs="Times New Roman"/>
          <w:b/>
          <w:sz w:val="22"/>
        </w:rPr>
        <w:t xml:space="preserve"> </w:t>
      </w:r>
      <w:r w:rsidRPr="0028362D">
        <w:rPr>
          <w:rFonts w:cs="Times New Roman"/>
          <w:b/>
          <w:sz w:val="22"/>
        </w:rPr>
        <w:t>p.m.</w:t>
      </w:r>
    </w:p>
    <w:p w:rsidR="00C040A9" w:rsidRPr="0028362D" w:rsidRDefault="00C040A9" w:rsidP="00C040A9">
      <w:pPr>
        <w:pStyle w:val="NoSpacing"/>
        <w:ind w:left="360"/>
        <w:jc w:val="both"/>
        <w:rPr>
          <w:rFonts w:cs="Times New Roman"/>
          <w:b/>
          <w:sz w:val="22"/>
        </w:rPr>
      </w:pPr>
      <w:r w:rsidRPr="0028362D">
        <w:rPr>
          <w:rFonts w:cs="Times New Roman"/>
          <w:b/>
          <w:sz w:val="22"/>
        </w:rPr>
        <w:t>MOTION carried.</w:t>
      </w:r>
    </w:p>
    <w:p w:rsidR="00C040A9" w:rsidRDefault="00C040A9" w:rsidP="00C040A9">
      <w:pPr>
        <w:pStyle w:val="NoSpacing"/>
        <w:ind w:left="360"/>
        <w:jc w:val="both"/>
        <w:rPr>
          <w:rFonts w:cs="Times New Roman"/>
          <w:sz w:val="22"/>
        </w:rPr>
      </w:pPr>
    </w:p>
    <w:p w:rsidR="00C040A9" w:rsidRDefault="00C040A9" w:rsidP="00C040A9">
      <w:pPr>
        <w:pStyle w:val="NoSpacing"/>
        <w:ind w:left="360"/>
        <w:jc w:val="both"/>
        <w:rPr>
          <w:rFonts w:cs="Times New Roman"/>
          <w:sz w:val="22"/>
        </w:rPr>
      </w:pPr>
    </w:p>
    <w:p w:rsidR="00C040A9" w:rsidRPr="0028362D" w:rsidRDefault="00C040A9" w:rsidP="00C040A9">
      <w:pPr>
        <w:pStyle w:val="NoSpacing"/>
        <w:ind w:left="360"/>
        <w:jc w:val="both"/>
        <w:rPr>
          <w:rFonts w:cs="Times New Roman"/>
          <w:sz w:val="22"/>
        </w:rPr>
      </w:pPr>
    </w:p>
    <w:p w:rsidR="00C040A9" w:rsidRPr="0028362D" w:rsidRDefault="00C040A9" w:rsidP="00C040A9">
      <w:pPr>
        <w:pStyle w:val="NoSpacing"/>
        <w:jc w:val="both"/>
        <w:rPr>
          <w:rFonts w:cs="Times New Roman"/>
          <w:sz w:val="22"/>
        </w:rPr>
      </w:pP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p>
    <w:p w:rsidR="00C040A9" w:rsidRPr="0028362D" w:rsidRDefault="00C040A9" w:rsidP="00C040A9">
      <w:pPr>
        <w:pStyle w:val="NoSpacing"/>
        <w:jc w:val="both"/>
        <w:rPr>
          <w:rFonts w:cs="Times New Roman"/>
          <w:sz w:val="22"/>
        </w:rPr>
      </w:pPr>
      <w:r w:rsidRPr="0028362D">
        <w:rPr>
          <w:rFonts w:cs="Times New Roman"/>
          <w:sz w:val="22"/>
        </w:rPr>
        <w:t>Joe Jarzyna, Supervisor</w:t>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Lori R. Lascoe, Clerk</w:t>
      </w:r>
      <w:r w:rsidRPr="0028362D">
        <w:rPr>
          <w:rFonts w:cs="Times New Roman"/>
          <w:sz w:val="22"/>
        </w:rPr>
        <w:tab/>
      </w:r>
      <w:r w:rsidRPr="0028362D">
        <w:rPr>
          <w:rFonts w:cs="Times New Roman"/>
          <w:sz w:val="22"/>
        </w:rPr>
        <w:tab/>
      </w:r>
      <w:r w:rsidRPr="0028362D">
        <w:rPr>
          <w:rFonts w:cs="Times New Roman"/>
          <w:sz w:val="22"/>
        </w:rPr>
        <w:tab/>
        <w:t>Date</w:t>
      </w:r>
    </w:p>
    <w:p w:rsidR="00C040A9" w:rsidRPr="0028362D" w:rsidRDefault="00C040A9" w:rsidP="00C040A9">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Recording Secretary</w:t>
      </w:r>
    </w:p>
    <w:p w:rsidR="00C040A9" w:rsidRPr="0028362D" w:rsidRDefault="00C040A9" w:rsidP="00C040A9">
      <w:pPr>
        <w:rPr>
          <w:rFonts w:cs="Times New Roman"/>
          <w:sz w:val="22"/>
        </w:rPr>
      </w:pPr>
    </w:p>
    <w:p w:rsidR="00C040A9" w:rsidRDefault="00C040A9" w:rsidP="00C040A9"/>
    <w:p w:rsidR="002E2B35" w:rsidRDefault="002E2B35"/>
    <w:sectPr w:rsidR="002E2B35" w:rsidSect="001A715D">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69" w:rsidRDefault="00472B69" w:rsidP="00C040A9">
      <w:pPr>
        <w:spacing w:after="0" w:line="240" w:lineRule="auto"/>
      </w:pPr>
      <w:r>
        <w:separator/>
      </w:r>
    </w:p>
  </w:endnote>
  <w:endnote w:type="continuationSeparator" w:id="0">
    <w:p w:rsidR="00472B69" w:rsidRDefault="00472B69" w:rsidP="00C0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69" w:rsidRDefault="00472B69" w:rsidP="00C040A9">
      <w:pPr>
        <w:spacing w:after="0" w:line="240" w:lineRule="auto"/>
      </w:pPr>
      <w:r>
        <w:separator/>
      </w:r>
    </w:p>
  </w:footnote>
  <w:footnote w:type="continuationSeparator" w:id="0">
    <w:p w:rsidR="00472B69" w:rsidRDefault="00472B69" w:rsidP="00C04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5D" w:rsidRPr="0027176B" w:rsidRDefault="001A715D">
    <w:pPr>
      <w:pStyle w:val="Header"/>
      <w:rPr>
        <w:b/>
        <w:sz w:val="22"/>
        <w:u w:val="single"/>
      </w:rPr>
    </w:pPr>
    <w:r w:rsidRPr="0056056A">
      <w:rPr>
        <w:sz w:val="22"/>
      </w:rPr>
      <w:t>RAY TOW</w:t>
    </w:r>
    <w:r>
      <w:rPr>
        <w:sz w:val="22"/>
      </w:rPr>
      <w:t>NSHIP TOWSHIP BOARD OF TRUSTEES</w:t>
    </w:r>
  </w:p>
  <w:p w:rsidR="001A715D" w:rsidRPr="0056056A" w:rsidRDefault="001A715D">
    <w:pPr>
      <w:pStyle w:val="Header"/>
      <w:rPr>
        <w:sz w:val="22"/>
      </w:rPr>
    </w:pPr>
    <w:r w:rsidRPr="0056056A">
      <w:rPr>
        <w:sz w:val="22"/>
      </w:rPr>
      <w:t xml:space="preserve">MEETING MINUTES </w:t>
    </w:r>
  </w:p>
  <w:p w:rsidR="001A715D" w:rsidRPr="0056056A" w:rsidRDefault="001A715D">
    <w:pPr>
      <w:pStyle w:val="Header"/>
      <w:rPr>
        <w:sz w:val="22"/>
      </w:rPr>
    </w:pPr>
    <w:r>
      <w:rPr>
        <w:sz w:val="22"/>
      </w:rPr>
      <w:t>TUESDAY, NOVEMBER 21, 2017</w:t>
    </w:r>
    <w:r w:rsidRPr="0056056A">
      <w:rPr>
        <w:sz w:val="22"/>
      </w:rPr>
      <w:t xml:space="preserve"> AT 7:30 P.M.</w:t>
    </w:r>
  </w:p>
  <w:p w:rsidR="001A715D" w:rsidRPr="0056056A" w:rsidRDefault="001A715D">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435CA3">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435CA3">
      <w:rPr>
        <w:bCs/>
        <w:noProof/>
        <w:sz w:val="22"/>
      </w:rPr>
      <w:t>8</w:t>
    </w:r>
    <w:r w:rsidRPr="0056056A">
      <w:rPr>
        <w:bCs/>
        <w:sz w:val="22"/>
      </w:rPr>
      <w:fldChar w:fldCharType="end"/>
    </w:r>
  </w:p>
  <w:p w:rsidR="001A715D" w:rsidRPr="00BE0C2B" w:rsidRDefault="001A715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5AB8D094"/>
    <w:lvl w:ilvl="0" w:tplc="0409000F">
      <w:start w:val="8"/>
      <w:numFmt w:val="decimal"/>
      <w:lvlText w:val="%1."/>
      <w:lvlJc w:val="left"/>
      <w:pPr>
        <w:ind w:left="540" w:hanging="360"/>
      </w:pPr>
      <w:rPr>
        <w:rFonts w:hint="default"/>
      </w:rPr>
    </w:lvl>
    <w:lvl w:ilvl="1" w:tplc="3A9CC670">
      <w:start w:val="1"/>
      <w:numFmt w:val="lowerLetter"/>
      <w:lvlText w:val="%2."/>
      <w:lvlJc w:val="left"/>
      <w:pPr>
        <w:ind w:left="72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430E9"/>
    <w:multiLevelType w:val="hybridMultilevel"/>
    <w:tmpl w:val="8A14B8D2"/>
    <w:lvl w:ilvl="0" w:tplc="1B7841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A9"/>
    <w:rsid w:val="000179B8"/>
    <w:rsid w:val="00026BF2"/>
    <w:rsid w:val="00040C93"/>
    <w:rsid w:val="00082E66"/>
    <w:rsid w:val="000A7484"/>
    <w:rsid w:val="001244BD"/>
    <w:rsid w:val="001A2F04"/>
    <w:rsid w:val="001A715D"/>
    <w:rsid w:val="001B6686"/>
    <w:rsid w:val="001D016A"/>
    <w:rsid w:val="001D73E6"/>
    <w:rsid w:val="00221BF2"/>
    <w:rsid w:val="00241FAD"/>
    <w:rsid w:val="00271405"/>
    <w:rsid w:val="00294CE6"/>
    <w:rsid w:val="00297C60"/>
    <w:rsid w:val="002A4B57"/>
    <w:rsid w:val="002E2B35"/>
    <w:rsid w:val="002F2379"/>
    <w:rsid w:val="003E4AF3"/>
    <w:rsid w:val="00435CA3"/>
    <w:rsid w:val="00472B69"/>
    <w:rsid w:val="0047464D"/>
    <w:rsid w:val="004B6718"/>
    <w:rsid w:val="004D0957"/>
    <w:rsid w:val="004F0D1F"/>
    <w:rsid w:val="0053281D"/>
    <w:rsid w:val="00551835"/>
    <w:rsid w:val="005B1ECB"/>
    <w:rsid w:val="005B27B8"/>
    <w:rsid w:val="00666E32"/>
    <w:rsid w:val="0067789D"/>
    <w:rsid w:val="006919D4"/>
    <w:rsid w:val="006A1B69"/>
    <w:rsid w:val="006C42FF"/>
    <w:rsid w:val="00706EA9"/>
    <w:rsid w:val="00752789"/>
    <w:rsid w:val="007844BF"/>
    <w:rsid w:val="007B1C91"/>
    <w:rsid w:val="00846874"/>
    <w:rsid w:val="008904A1"/>
    <w:rsid w:val="008C30FC"/>
    <w:rsid w:val="00914CA6"/>
    <w:rsid w:val="009561D0"/>
    <w:rsid w:val="009A7D44"/>
    <w:rsid w:val="00AA7339"/>
    <w:rsid w:val="00BC783F"/>
    <w:rsid w:val="00C040A9"/>
    <w:rsid w:val="00C0591E"/>
    <w:rsid w:val="00C2697D"/>
    <w:rsid w:val="00C33CB2"/>
    <w:rsid w:val="00C35662"/>
    <w:rsid w:val="00D63BB0"/>
    <w:rsid w:val="00DB0BEB"/>
    <w:rsid w:val="00DD146A"/>
    <w:rsid w:val="00E9140F"/>
    <w:rsid w:val="00EE1BBE"/>
    <w:rsid w:val="00EE4F1F"/>
    <w:rsid w:val="00F705EB"/>
    <w:rsid w:val="00F8317C"/>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A5EE-5ADF-4BDA-B6B7-12D68B3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A9"/>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0A9"/>
    <w:pPr>
      <w:spacing w:after="0" w:line="240" w:lineRule="auto"/>
    </w:pPr>
    <w:rPr>
      <w:rFonts w:cstheme="minorBidi"/>
      <w:sz w:val="24"/>
    </w:rPr>
  </w:style>
  <w:style w:type="paragraph" w:styleId="Header">
    <w:name w:val="header"/>
    <w:basedOn w:val="Normal"/>
    <w:link w:val="HeaderChar"/>
    <w:uiPriority w:val="99"/>
    <w:unhideWhenUsed/>
    <w:rsid w:val="00C04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A9"/>
    <w:rPr>
      <w:rFonts w:cstheme="minorBidi"/>
      <w:sz w:val="24"/>
    </w:rPr>
  </w:style>
  <w:style w:type="paragraph" w:styleId="ListParagraph">
    <w:name w:val="List Paragraph"/>
    <w:qFormat/>
    <w:rsid w:val="00C040A9"/>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C040A9"/>
    <w:rPr>
      <w:color w:val="0563C1" w:themeColor="hyperlink"/>
      <w:u w:val="single"/>
    </w:rPr>
  </w:style>
  <w:style w:type="paragraph" w:styleId="Footer">
    <w:name w:val="footer"/>
    <w:basedOn w:val="Normal"/>
    <w:link w:val="FooterChar"/>
    <w:uiPriority w:val="99"/>
    <w:unhideWhenUsed/>
    <w:rsid w:val="00C04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A9"/>
    <w:rPr>
      <w:rFonts w:cstheme="minorBidi"/>
      <w:sz w:val="24"/>
    </w:rPr>
  </w:style>
  <w:style w:type="paragraph" w:customStyle="1" w:styleId="Default">
    <w:name w:val="Default"/>
    <w:rsid w:val="00DD146A"/>
    <w:pPr>
      <w:autoSpaceDE w:val="0"/>
      <w:autoSpaceDN w:val="0"/>
      <w:adjustRightInd w:val="0"/>
      <w:spacing w:after="0" w:line="240" w:lineRule="auto"/>
    </w:pPr>
    <w:rPr>
      <w:rFonts w:eastAsia="Calibri"/>
      <w:color w:val="000000"/>
      <w:sz w:val="24"/>
      <w:szCs w:val="24"/>
    </w:rPr>
  </w:style>
  <w:style w:type="paragraph" w:styleId="BalloonText">
    <w:name w:val="Balloon Text"/>
    <w:basedOn w:val="Normal"/>
    <w:link w:val="BalloonTextChar"/>
    <w:uiPriority w:val="99"/>
    <w:semiHidden/>
    <w:unhideWhenUsed/>
    <w:rsid w:val="0069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4288">
      <w:bodyDiv w:val="1"/>
      <w:marLeft w:val="0"/>
      <w:marRight w:val="0"/>
      <w:marTop w:val="0"/>
      <w:marBottom w:val="0"/>
      <w:divBdr>
        <w:top w:val="none" w:sz="0" w:space="0" w:color="auto"/>
        <w:left w:val="none" w:sz="0" w:space="0" w:color="auto"/>
        <w:bottom w:val="none" w:sz="0" w:space="0" w:color="auto"/>
        <w:right w:val="none" w:sz="0" w:space="0" w:color="auto"/>
      </w:divBdr>
    </w:div>
    <w:div w:id="1377311997">
      <w:bodyDiv w:val="1"/>
      <w:marLeft w:val="0"/>
      <w:marRight w:val="0"/>
      <w:marTop w:val="0"/>
      <w:marBottom w:val="0"/>
      <w:divBdr>
        <w:top w:val="none" w:sz="0" w:space="0" w:color="auto"/>
        <w:left w:val="none" w:sz="0" w:space="0" w:color="auto"/>
        <w:bottom w:val="none" w:sz="0" w:space="0" w:color="auto"/>
        <w:right w:val="none" w:sz="0" w:space="0" w:color="auto"/>
      </w:divBdr>
    </w:div>
    <w:div w:id="14825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16799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2017-11-30T20:08:00Z</cp:lastPrinted>
  <dcterms:created xsi:type="dcterms:W3CDTF">2018-01-17T17:40:00Z</dcterms:created>
  <dcterms:modified xsi:type="dcterms:W3CDTF">2018-01-17T17:40:00Z</dcterms:modified>
</cp:coreProperties>
</file>