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F5CF9" w14:textId="77777777" w:rsidR="002C35F2" w:rsidRPr="008B0EAE" w:rsidRDefault="002C35F2" w:rsidP="004C69CC">
      <w:pPr>
        <w:pStyle w:val="NoSpacing"/>
        <w:jc w:val="center"/>
        <w:rPr>
          <w:b/>
        </w:rPr>
      </w:pPr>
      <w:bookmarkStart w:id="0" w:name="_GoBack"/>
      <w:bookmarkEnd w:id="0"/>
      <w:r w:rsidRPr="008B0EAE">
        <w:rPr>
          <w:b/>
        </w:rPr>
        <w:t>NOTICE OF ELECTION</w:t>
      </w:r>
    </w:p>
    <w:p w14:paraId="32C83700" w14:textId="743F9621" w:rsidR="004C69CC" w:rsidRPr="008B0EAE" w:rsidRDefault="004C69CC" w:rsidP="004C69CC">
      <w:pPr>
        <w:pStyle w:val="NoSpacing"/>
        <w:jc w:val="center"/>
        <w:rPr>
          <w:b/>
        </w:rPr>
      </w:pPr>
      <w:r w:rsidRPr="008B0EAE">
        <w:rPr>
          <w:b/>
        </w:rPr>
        <w:t>RAY TOWNSHIP, MICHIGAN</w:t>
      </w:r>
    </w:p>
    <w:p w14:paraId="1FC1B61E" w14:textId="75D54849" w:rsidR="009853B8" w:rsidRPr="008B0EAE" w:rsidRDefault="002C35F2" w:rsidP="009853B8">
      <w:pPr>
        <w:pStyle w:val="NoSpacing"/>
        <w:jc w:val="center"/>
        <w:rPr>
          <w:b/>
        </w:rPr>
      </w:pPr>
      <w:r w:rsidRPr="008B0EAE">
        <w:rPr>
          <w:b/>
        </w:rPr>
        <w:t>MAY 7, 2019</w:t>
      </w:r>
    </w:p>
    <w:p w14:paraId="55D104A8" w14:textId="77777777" w:rsidR="009853B8" w:rsidRPr="00555CCF" w:rsidRDefault="009853B8" w:rsidP="009853B8">
      <w:pPr>
        <w:pStyle w:val="NoSpacing"/>
        <w:jc w:val="center"/>
        <w:rPr>
          <w:sz w:val="16"/>
          <w:szCs w:val="16"/>
        </w:rPr>
      </w:pPr>
    </w:p>
    <w:p w14:paraId="4EAC7207" w14:textId="5A573090" w:rsidR="009853B8" w:rsidRPr="008B0EAE" w:rsidRDefault="009853B8" w:rsidP="000809D0">
      <w:pPr>
        <w:pStyle w:val="NoSpacing"/>
        <w:jc w:val="both"/>
        <w:rPr>
          <w:b/>
        </w:rPr>
      </w:pPr>
      <w:r w:rsidRPr="008B0EAE">
        <w:rPr>
          <w:b/>
        </w:rPr>
        <w:t>TO THE QUALIFIED ELECTORS OF RAY TOWNSHIP:</w:t>
      </w:r>
    </w:p>
    <w:p w14:paraId="489F5DF2" w14:textId="77777777" w:rsidR="00DE05E2" w:rsidRPr="008B0EAE" w:rsidRDefault="00DE05E2" w:rsidP="000809D0">
      <w:pPr>
        <w:pStyle w:val="NoSpacing"/>
        <w:jc w:val="both"/>
        <w:rPr>
          <w:sz w:val="16"/>
          <w:szCs w:val="16"/>
        </w:rPr>
      </w:pPr>
    </w:p>
    <w:p w14:paraId="24E3D9DE" w14:textId="12225BE4" w:rsidR="009853B8" w:rsidRPr="008B0EAE" w:rsidRDefault="009853B8" w:rsidP="00E0208D">
      <w:pPr>
        <w:pStyle w:val="NoSpacing"/>
        <w:jc w:val="both"/>
        <w:rPr>
          <w:b/>
        </w:rPr>
      </w:pPr>
      <w:r w:rsidRPr="008B0EAE">
        <w:t>NOTICE IS HEREBY GIVEN</w:t>
      </w:r>
      <w:r w:rsidR="002C35F2" w:rsidRPr="008B0EAE">
        <w:t xml:space="preserve"> </w:t>
      </w:r>
      <w:r w:rsidR="004C69CC" w:rsidRPr="008B0EAE">
        <w:t>that</w:t>
      </w:r>
      <w:r w:rsidR="002C35F2" w:rsidRPr="008B0EAE">
        <w:t xml:space="preserve"> the New Haven</w:t>
      </w:r>
      <w:r w:rsidR="004C69CC" w:rsidRPr="008B0EAE">
        <w:t xml:space="preserve"> </w:t>
      </w:r>
      <w:r w:rsidR="002C35F2" w:rsidRPr="008B0EAE">
        <w:t xml:space="preserve">Special School </w:t>
      </w:r>
      <w:r w:rsidR="004C69CC" w:rsidRPr="008B0EAE">
        <w:t xml:space="preserve">Election will be held in Ray Township, County of Macomb, State of Michigan </w:t>
      </w:r>
      <w:r w:rsidR="00E0208D" w:rsidRPr="008B0EAE">
        <w:t>on</w:t>
      </w:r>
      <w:r w:rsidR="00BE54FE" w:rsidRPr="008B0EAE">
        <w:t xml:space="preserve"> </w:t>
      </w:r>
      <w:r w:rsidR="00555CCF">
        <w:tab/>
      </w:r>
      <w:r w:rsidR="004C69CC" w:rsidRPr="008B0EAE">
        <w:rPr>
          <w:b/>
        </w:rPr>
        <w:t xml:space="preserve">Tuesday, </w:t>
      </w:r>
      <w:r w:rsidR="002C35F2" w:rsidRPr="008B0EAE">
        <w:rPr>
          <w:b/>
        </w:rPr>
        <w:t>May</w:t>
      </w:r>
      <w:r w:rsidR="004C69CC" w:rsidRPr="008B0EAE">
        <w:rPr>
          <w:b/>
        </w:rPr>
        <w:t xml:space="preserve"> 7, 201</w:t>
      </w:r>
      <w:r w:rsidR="002C35F2" w:rsidRPr="008B0EAE">
        <w:rPr>
          <w:b/>
        </w:rPr>
        <w:t>9</w:t>
      </w:r>
      <w:r w:rsidR="00E0208D">
        <w:rPr>
          <w:b/>
        </w:rPr>
        <w:t xml:space="preserve"> - </w:t>
      </w:r>
      <w:r w:rsidR="008B0EAE" w:rsidRPr="008B0EAE">
        <w:rPr>
          <w:b/>
        </w:rPr>
        <w:t>P</w:t>
      </w:r>
      <w:r w:rsidR="002C35F2" w:rsidRPr="008B0EAE">
        <w:rPr>
          <w:b/>
        </w:rPr>
        <w:t>olls</w:t>
      </w:r>
      <w:r w:rsidR="008B0EAE" w:rsidRPr="008B0EAE">
        <w:rPr>
          <w:b/>
        </w:rPr>
        <w:t xml:space="preserve"> O</w:t>
      </w:r>
      <w:r w:rsidR="002C35F2" w:rsidRPr="008B0EAE">
        <w:rPr>
          <w:b/>
        </w:rPr>
        <w:t xml:space="preserve">pen 7:00 a.m. </w:t>
      </w:r>
      <w:r w:rsidR="008B0EAE" w:rsidRPr="008B0EAE">
        <w:rPr>
          <w:b/>
        </w:rPr>
        <w:t xml:space="preserve">until </w:t>
      </w:r>
      <w:r w:rsidR="002C35F2" w:rsidRPr="008B0EAE">
        <w:rPr>
          <w:b/>
        </w:rPr>
        <w:t>8:00 p.m.</w:t>
      </w:r>
    </w:p>
    <w:p w14:paraId="70D3C8A4" w14:textId="77777777" w:rsidR="00E0208D" w:rsidRPr="00586A5B" w:rsidRDefault="00E0208D" w:rsidP="000809D0">
      <w:pPr>
        <w:pStyle w:val="NoSpacing"/>
        <w:jc w:val="both"/>
        <w:rPr>
          <w:sz w:val="16"/>
          <w:szCs w:val="16"/>
        </w:rPr>
      </w:pPr>
    </w:p>
    <w:p w14:paraId="11E5FBEA" w14:textId="4B2BF7F1" w:rsidR="001764B8" w:rsidRPr="008B0EAE" w:rsidRDefault="009853B8" w:rsidP="000809D0">
      <w:pPr>
        <w:pStyle w:val="NoSpacing"/>
        <w:jc w:val="both"/>
      </w:pPr>
      <w:r w:rsidRPr="008B0EAE">
        <w:t>A</w:t>
      </w:r>
      <w:r w:rsidR="002C35F2" w:rsidRPr="008B0EAE">
        <w:t>t the following location</w:t>
      </w:r>
      <w:r w:rsidRPr="008B0EAE">
        <w:t>:</w:t>
      </w:r>
    </w:p>
    <w:p w14:paraId="5429E207" w14:textId="394CA5A9" w:rsidR="009853B8" w:rsidRPr="008B0EAE" w:rsidRDefault="009853B8" w:rsidP="000809D0">
      <w:pPr>
        <w:pStyle w:val="NoSpacing"/>
        <w:jc w:val="both"/>
      </w:pPr>
      <w:r w:rsidRPr="008B0EAE">
        <w:t>Precinct 2</w:t>
      </w:r>
      <w:r w:rsidR="00DE05E2" w:rsidRPr="008B0EAE">
        <w:t xml:space="preserve"> -</w:t>
      </w:r>
      <w:r w:rsidR="001764B8" w:rsidRPr="008B0EAE">
        <w:t xml:space="preserve"> </w:t>
      </w:r>
      <w:r w:rsidRPr="008B0EAE">
        <w:t>Ray Township Hall, 64255 Wolcott Rd, Ray, MI 48096</w:t>
      </w:r>
    </w:p>
    <w:p w14:paraId="104FE6B4" w14:textId="77777777" w:rsidR="008B0EAE" w:rsidRPr="008B0EAE" w:rsidRDefault="008B0EAE" w:rsidP="008B0EAE">
      <w:pPr>
        <w:jc w:val="both"/>
      </w:pPr>
      <w:r w:rsidRPr="008B0EAE">
        <w:t xml:space="preserve">All precincts are handicap accessible in accordance with the provisions of “ADA”. Voting instructions are also available in alternative forms (audio and Braille). </w:t>
      </w:r>
    </w:p>
    <w:p w14:paraId="444F89CD" w14:textId="77777777" w:rsidR="008B0EAE" w:rsidRPr="00555CCF" w:rsidRDefault="008B0EAE" w:rsidP="00555CCF">
      <w:pPr>
        <w:pStyle w:val="NoSpacing"/>
        <w:jc w:val="center"/>
        <w:rPr>
          <w:b/>
        </w:rPr>
      </w:pPr>
      <w:r w:rsidRPr="00555CCF">
        <w:rPr>
          <w:b/>
        </w:rPr>
        <w:t>THE FOLLOWING BONDING PROPOSAL WILL APPEAR ON THE BALLOT</w:t>
      </w:r>
    </w:p>
    <w:p w14:paraId="2D18BBF8" w14:textId="27EFFB69" w:rsidR="008B0EAE" w:rsidRDefault="008B0EAE" w:rsidP="00555CCF">
      <w:pPr>
        <w:pStyle w:val="NoSpacing"/>
        <w:jc w:val="center"/>
        <w:rPr>
          <w:b/>
          <w:color w:val="000000"/>
        </w:rPr>
      </w:pPr>
      <w:r w:rsidRPr="00555CCF">
        <w:rPr>
          <w:b/>
          <w:color w:val="000000"/>
        </w:rPr>
        <w:t>NEW HAVEN COMMUNITY SCHOOLS</w:t>
      </w:r>
    </w:p>
    <w:p w14:paraId="3C8CB925" w14:textId="77777777" w:rsidR="00555CCF" w:rsidRPr="00555CCF" w:rsidRDefault="00555CCF" w:rsidP="00555CCF">
      <w:pPr>
        <w:pStyle w:val="NoSpacing"/>
        <w:jc w:val="center"/>
        <w:rPr>
          <w:b/>
          <w:color w:val="000000"/>
          <w:sz w:val="16"/>
          <w:szCs w:val="16"/>
        </w:rPr>
      </w:pPr>
    </w:p>
    <w:p w14:paraId="2EFD83E1" w14:textId="77777777" w:rsidR="008B0EAE" w:rsidRDefault="008B0EAE" w:rsidP="008B0EAE">
      <w:pPr>
        <w:rPr>
          <w:color w:val="000000"/>
        </w:rPr>
      </w:pPr>
      <w:r w:rsidRPr="008B0EAE">
        <w:rPr>
          <w:color w:val="000000"/>
        </w:rPr>
        <w:t xml:space="preserve">Shall New Haven Community Schools, Macomb County, Michigan, borrow the sum of not to exceed Twenty-Five Million Dollars ($25,000,000) and issue its general obligation unlimited tax bonds therefor, in one or more series, for the purpose of: </w:t>
      </w:r>
    </w:p>
    <w:p w14:paraId="3FE12A73" w14:textId="756140BD" w:rsidR="008B0EAE" w:rsidRPr="008B0EAE" w:rsidRDefault="008B0EAE" w:rsidP="00555CCF">
      <w:pPr>
        <w:ind w:left="720"/>
        <w:jc w:val="both"/>
      </w:pPr>
      <w:r w:rsidRPr="008B0EAE">
        <w:rPr>
          <w:color w:val="000000"/>
        </w:rPr>
        <w:t>remodeling, equipping and re-equipping and furnishing and refurnishing school buildings; acquiring, installing, equipping or re-equipping school buildings for instructional technolo</w:t>
      </w:r>
      <w:r w:rsidRPr="008B0EAE">
        <w:rPr>
          <w:color w:val="000000"/>
          <w:u w:val="single"/>
        </w:rPr>
        <w:t>g</w:t>
      </w:r>
      <w:r w:rsidRPr="008B0EAE">
        <w:rPr>
          <w:color w:val="000000"/>
        </w:rPr>
        <w:t xml:space="preserve">y; purchasing school buses; and developing, improving and equipping playgrounds, athletic fields and facilities and sites? </w:t>
      </w:r>
    </w:p>
    <w:p w14:paraId="3C2657D7" w14:textId="77777777" w:rsidR="008B0EAE" w:rsidRPr="008B0EAE" w:rsidRDefault="008B0EAE" w:rsidP="00555CCF">
      <w:pPr>
        <w:pStyle w:val="NoSpacing"/>
      </w:pPr>
      <w:r w:rsidRPr="008B0EAE">
        <w:t xml:space="preserve">The following is for informational purposes only: </w:t>
      </w:r>
    </w:p>
    <w:p w14:paraId="2604B9AF" w14:textId="363C3596" w:rsidR="008B0EAE" w:rsidRPr="00555CCF" w:rsidRDefault="008B0EAE" w:rsidP="00555CCF">
      <w:pPr>
        <w:pStyle w:val="NoSpacing"/>
        <w:jc w:val="both"/>
        <w:rPr>
          <w:color w:val="000000"/>
          <w:sz w:val="16"/>
          <w:szCs w:val="16"/>
        </w:rPr>
      </w:pPr>
      <w:r w:rsidRPr="008B0EAE">
        <w:rPr>
          <w:color w:val="000000"/>
        </w:rPr>
        <w:t xml:space="preserve">The estimated millage that will be levied for the proposed bonds in 2019, under current law, is </w:t>
      </w:r>
      <w:r w:rsidR="00555CCF">
        <w:rPr>
          <w:color w:val="000000"/>
        </w:rPr>
        <w:t>.</w:t>
      </w:r>
      <w:r w:rsidRPr="008B0EAE">
        <w:rPr>
          <w:color w:val="000000"/>
        </w:rPr>
        <w:t xml:space="preserve">90 mill ($0.90 on each $1,000 of taxable valuation). The maximum number of years the bonds of any series may be </w:t>
      </w:r>
      <w:r w:rsidR="00555CCF">
        <w:rPr>
          <w:color w:val="000000"/>
        </w:rPr>
        <w:t>o</w:t>
      </w:r>
      <w:r w:rsidRPr="008B0EAE">
        <w:rPr>
          <w:color w:val="000000"/>
        </w:rPr>
        <w:t xml:space="preserve">utstanding, exclusive of any refunding, is twenty-five (25) years. The estimated simple average annual millage anticipated to be required to retire this bond debt is 1.02 mills ($1.02 on each $1,000 of taxable valuation). </w:t>
      </w:r>
      <w:r w:rsidRPr="008B0EAE">
        <w:rPr>
          <w:color w:val="000000"/>
        </w:rPr>
        <w:br/>
      </w:r>
    </w:p>
    <w:p w14:paraId="1E543B9A" w14:textId="77777777" w:rsidR="008B0EAE" w:rsidRPr="008B0EAE" w:rsidRDefault="008B0EAE" w:rsidP="008B0EAE">
      <w:pPr>
        <w:pStyle w:val="NormalWeb"/>
        <w:spacing w:before="0" w:beforeAutospacing="0" w:after="0" w:afterAutospacing="0"/>
        <w:jc w:val="both"/>
      </w:pPr>
      <w:r w:rsidRPr="008B0EAE">
        <w:rPr>
          <w:color w:val="000000"/>
        </w:rPr>
        <w:t>The school district expects to borrow from the State School Bond Qualification and Loan Program to pay debt service on these bonds. The estimated total principal amount of that borrowing is $3,430,545 and the estimated total interest to be paid thereon is $7</w:t>
      </w:r>
      <w:r w:rsidRPr="008B0EAE">
        <w:rPr>
          <w:i/>
          <w:iCs/>
          <w:color w:val="000000"/>
        </w:rPr>
        <w:t>,</w:t>
      </w:r>
      <w:r w:rsidRPr="008B0EAE">
        <w:rPr>
          <w:color w:val="000000"/>
        </w:rPr>
        <w:t xml:space="preserve">067,156. The estimated duration of the millage levy associated with that borrowing is 17 years and the estimated computed millage rate for such levy is 8.26 mills. The estimated computed millage rate may change based on changes in certain circumstances, </w:t>
      </w:r>
    </w:p>
    <w:p w14:paraId="207F524C" w14:textId="77777777" w:rsidR="008B0EAE" w:rsidRPr="00555CCF" w:rsidRDefault="008B0EAE" w:rsidP="008B0EAE">
      <w:pPr>
        <w:pStyle w:val="NormalWeb"/>
        <w:spacing w:before="0" w:beforeAutospacing="0" w:after="0" w:afterAutospacing="0"/>
        <w:ind w:left="720" w:hanging="720"/>
        <w:rPr>
          <w:b/>
          <w:bCs/>
          <w:color w:val="000000"/>
          <w:sz w:val="16"/>
          <w:szCs w:val="16"/>
        </w:rPr>
      </w:pPr>
    </w:p>
    <w:p w14:paraId="4F84EECC" w14:textId="77777777" w:rsidR="008B0EAE" w:rsidRPr="008B0EAE" w:rsidRDefault="008B0EAE" w:rsidP="008B0EAE">
      <w:pPr>
        <w:pStyle w:val="NormalWeb"/>
        <w:spacing w:before="0" w:beforeAutospacing="0" w:after="0" w:afterAutospacing="0"/>
      </w:pPr>
      <w:r w:rsidRPr="008B0EAE">
        <w:rPr>
          <w:color w:val="000000"/>
        </w:rPr>
        <w:lastRenderedPageBreak/>
        <w:t xml:space="preserve">The total amount of qualified bonds currently outstanding is $52,680,000. The total amount of qualified loans currently outstanding is approximately $14,543,904. </w:t>
      </w:r>
    </w:p>
    <w:p w14:paraId="39C9E300" w14:textId="77777777" w:rsidR="008B0EAE" w:rsidRPr="00555CCF" w:rsidRDefault="008B0EAE" w:rsidP="008B0EAE">
      <w:pPr>
        <w:pStyle w:val="NormalWeb"/>
        <w:spacing w:before="0" w:beforeAutospacing="0" w:after="0" w:afterAutospacing="0"/>
        <w:ind w:left="720" w:hanging="720"/>
        <w:rPr>
          <w:sz w:val="16"/>
          <w:szCs w:val="16"/>
        </w:rPr>
      </w:pPr>
    </w:p>
    <w:p w14:paraId="7D19E02E" w14:textId="453B98AD" w:rsidR="008B0EAE" w:rsidRPr="008B0EAE" w:rsidRDefault="008B0EAE" w:rsidP="002F7164">
      <w:pPr>
        <w:pStyle w:val="NoSpacing"/>
        <w:jc w:val="both"/>
      </w:pPr>
      <w:r w:rsidRPr="008B0EAE">
        <w:t xml:space="preserve">(Pursuant to State law, expenditure of bond proceeds must be audited, and the proceeds cannot be used for repair or maintenance costs, teacher, administrator or employee salaries, or other operating expenses.) </w:t>
      </w:r>
      <w:r w:rsidR="00555CCF">
        <w:t>Q</w:t>
      </w:r>
      <w:r w:rsidRPr="008B0EAE">
        <w:t>uestions regarding the Bonding Proposal should be directed to Barbara VanSweeden at (586) 749-5123.</w:t>
      </w:r>
    </w:p>
    <w:p w14:paraId="7702599C" w14:textId="77777777" w:rsidR="002F7164" w:rsidRPr="002F7164" w:rsidRDefault="002F7164" w:rsidP="002F7164">
      <w:pPr>
        <w:pStyle w:val="NoSpacing"/>
        <w:jc w:val="both"/>
        <w:rPr>
          <w:sz w:val="16"/>
          <w:szCs w:val="16"/>
        </w:rPr>
      </w:pPr>
    </w:p>
    <w:p w14:paraId="5AF23FBC" w14:textId="3034B14E" w:rsidR="008B0EAE" w:rsidRDefault="008B0EAE" w:rsidP="002F7164">
      <w:pPr>
        <w:pStyle w:val="NoSpacing"/>
        <w:jc w:val="both"/>
      </w:pPr>
      <w:r w:rsidRPr="008B0EAE">
        <w:t xml:space="preserve">The full text of the ballot proposition may be obtained at </w:t>
      </w:r>
      <w:hyperlink r:id="rId7" w:history="1">
        <w:r w:rsidRPr="008B0EAE">
          <w:rPr>
            <w:rStyle w:val="Hyperlink"/>
          </w:rPr>
          <w:t>www.michigan.gov/vote</w:t>
        </w:r>
      </w:hyperlink>
      <w:r w:rsidRPr="008B0EAE">
        <w:t>.  To verify registration status and polling place information please call 586.</w:t>
      </w:r>
      <w:r w:rsidR="00555CCF">
        <w:t>749</w:t>
      </w:r>
      <w:r w:rsidRPr="008B0EAE">
        <w:t>.</w:t>
      </w:r>
      <w:r w:rsidR="00555CCF">
        <w:t>5171</w:t>
      </w:r>
      <w:r w:rsidRPr="008B0EAE">
        <w:t xml:space="preserve">, ext. </w:t>
      </w:r>
      <w:r w:rsidR="00555CCF">
        <w:t>201</w:t>
      </w:r>
      <w:r w:rsidRPr="008B0EAE">
        <w:t xml:space="preserve">, or visit </w:t>
      </w:r>
      <w:hyperlink r:id="rId8" w:history="1">
        <w:r w:rsidRPr="008B0EAE">
          <w:rPr>
            <w:rStyle w:val="Hyperlink"/>
          </w:rPr>
          <w:t>www.michigan.gov/vote</w:t>
        </w:r>
      </w:hyperlink>
      <w:r w:rsidRPr="008B0EAE">
        <w:t xml:space="preserve">.  </w:t>
      </w:r>
    </w:p>
    <w:p w14:paraId="7082CC15" w14:textId="77777777" w:rsidR="002F7164" w:rsidRPr="002F7164" w:rsidRDefault="002F7164" w:rsidP="002F7164">
      <w:pPr>
        <w:pStyle w:val="NoSpacing"/>
        <w:jc w:val="both"/>
        <w:rPr>
          <w:sz w:val="16"/>
          <w:szCs w:val="16"/>
        </w:rPr>
      </w:pPr>
    </w:p>
    <w:p w14:paraId="51DB9227" w14:textId="19FC27BC" w:rsidR="008B0EAE" w:rsidRPr="008B0EAE" w:rsidRDefault="00397699" w:rsidP="00555CCF">
      <w:pPr>
        <w:pStyle w:val="Default"/>
        <w:jc w:val="both"/>
        <w:rPr>
          <w:rFonts w:ascii="Times New Roman" w:hAnsi="Times New Roman" w:cs="Times New Roman"/>
        </w:rPr>
      </w:pPr>
      <w:r w:rsidRPr="00B424DE">
        <w:rPr>
          <w:rFonts w:ascii="Times New Roman" w:hAnsi="Times New Roman" w:cs="Times New Roman"/>
          <w:b/>
        </w:rPr>
        <w:t>The Clerk’s</w:t>
      </w:r>
      <w:r w:rsidR="008B0EAE" w:rsidRPr="00B424DE">
        <w:rPr>
          <w:rFonts w:ascii="Times New Roman" w:hAnsi="Times New Roman" w:cs="Times New Roman"/>
          <w:b/>
        </w:rPr>
        <w:t xml:space="preserve"> Office will be open from 8:</w:t>
      </w:r>
      <w:r w:rsidR="00555CCF" w:rsidRPr="00B424DE">
        <w:rPr>
          <w:rFonts w:ascii="Times New Roman" w:hAnsi="Times New Roman" w:cs="Times New Roman"/>
          <w:b/>
        </w:rPr>
        <w:t>3</w:t>
      </w:r>
      <w:r w:rsidR="008B0EAE" w:rsidRPr="00B424DE">
        <w:rPr>
          <w:rFonts w:ascii="Times New Roman" w:hAnsi="Times New Roman" w:cs="Times New Roman"/>
          <w:b/>
        </w:rPr>
        <w:t>0 AM until 4:</w:t>
      </w:r>
      <w:r w:rsidR="00555CCF" w:rsidRPr="00B424DE">
        <w:rPr>
          <w:rFonts w:ascii="Times New Roman" w:hAnsi="Times New Roman" w:cs="Times New Roman"/>
          <w:b/>
        </w:rPr>
        <w:t>3</w:t>
      </w:r>
      <w:r w:rsidR="008B0EAE" w:rsidRPr="00B424DE">
        <w:rPr>
          <w:rFonts w:ascii="Times New Roman" w:hAnsi="Times New Roman" w:cs="Times New Roman"/>
          <w:b/>
        </w:rPr>
        <w:t>0 PM on Saturday, May 4, 2019</w:t>
      </w:r>
      <w:r w:rsidR="008B0EAE" w:rsidRPr="008B0EAE">
        <w:rPr>
          <w:rFonts w:ascii="Times New Roman" w:hAnsi="Times New Roman" w:cs="Times New Roman"/>
        </w:rPr>
        <w:t xml:space="preserve"> for the purpose of issuing and receiving absentee voter ballots. Persons qualified to vote by absentee ballot in the Special Election may vote in person in the Clerk’s office up to </w:t>
      </w:r>
      <w:smartTag w:uri="urn:schemas-microsoft-com:office:smarttags" w:element="time">
        <w:smartTagPr>
          <w:attr w:name="Hour" w:val="16"/>
          <w:attr w:name="Minute" w:val="0"/>
        </w:smartTagPr>
        <w:r w:rsidR="008B0EAE" w:rsidRPr="008B0EAE">
          <w:rPr>
            <w:rFonts w:ascii="Times New Roman" w:hAnsi="Times New Roman" w:cs="Times New Roman"/>
          </w:rPr>
          <w:t>4:00 PM</w:t>
        </w:r>
      </w:smartTag>
      <w:r w:rsidR="008B0EAE" w:rsidRPr="008B0EAE">
        <w:rPr>
          <w:rFonts w:ascii="Times New Roman" w:hAnsi="Times New Roman" w:cs="Times New Roman"/>
        </w:rPr>
        <w:t>, on Monday, May 6, 2019.</w:t>
      </w:r>
    </w:p>
    <w:p w14:paraId="57F56155" w14:textId="77777777" w:rsidR="000809D0" w:rsidRPr="008B0EAE" w:rsidRDefault="000809D0" w:rsidP="000809D0">
      <w:pPr>
        <w:pStyle w:val="NoSpacing"/>
        <w:jc w:val="both"/>
        <w:rPr>
          <w:b/>
        </w:rPr>
      </w:pPr>
    </w:p>
    <w:p w14:paraId="3428F9B4" w14:textId="1629AD98" w:rsidR="009A566D" w:rsidRPr="008B0EAE" w:rsidRDefault="009A566D" w:rsidP="000809D0">
      <w:pPr>
        <w:pStyle w:val="NoSpacing"/>
        <w:jc w:val="both"/>
        <w:rPr>
          <w:b/>
        </w:rPr>
      </w:pPr>
      <w:r w:rsidRPr="008B0EAE">
        <w:rPr>
          <w:b/>
        </w:rPr>
        <w:t>Lori R. Lascoe</w:t>
      </w:r>
    </w:p>
    <w:p w14:paraId="38135068" w14:textId="226AD3FC" w:rsidR="00586A5B" w:rsidRPr="008B0EAE" w:rsidRDefault="009A566D" w:rsidP="00B424DE">
      <w:pPr>
        <w:pStyle w:val="NoSpacing"/>
        <w:jc w:val="both"/>
      </w:pPr>
      <w:r w:rsidRPr="008B0EAE">
        <w:rPr>
          <w:b/>
        </w:rPr>
        <w:t>Ray Township Clerk</w:t>
      </w:r>
    </w:p>
    <w:sectPr w:rsidR="00586A5B" w:rsidRPr="008B0EAE" w:rsidSect="00555CCF">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527E9" w14:textId="77777777" w:rsidR="00DF1671" w:rsidRDefault="00DF1671" w:rsidP="00492FEF">
      <w:pPr>
        <w:spacing w:after="0" w:line="240" w:lineRule="auto"/>
      </w:pPr>
      <w:r>
        <w:separator/>
      </w:r>
    </w:p>
  </w:endnote>
  <w:endnote w:type="continuationSeparator" w:id="0">
    <w:p w14:paraId="3A6EADA7" w14:textId="77777777" w:rsidR="00DF1671" w:rsidRDefault="00DF1671" w:rsidP="0049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05FA2" w14:textId="0499FC25" w:rsidR="002F7164" w:rsidRDefault="002F7164">
    <w:pPr>
      <w:pStyle w:val="Footer"/>
    </w:pPr>
    <w:r>
      <w:t>Publish: 4-24-19</w:t>
    </w:r>
  </w:p>
  <w:p w14:paraId="599371A4" w14:textId="77777777" w:rsidR="00492FEF" w:rsidRDefault="00492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AA7C2" w14:textId="77777777" w:rsidR="00DF1671" w:rsidRDefault="00DF1671" w:rsidP="00492FEF">
      <w:pPr>
        <w:spacing w:after="0" w:line="240" w:lineRule="auto"/>
      </w:pPr>
      <w:r>
        <w:separator/>
      </w:r>
    </w:p>
  </w:footnote>
  <w:footnote w:type="continuationSeparator" w:id="0">
    <w:p w14:paraId="51049918" w14:textId="77777777" w:rsidR="00DF1671" w:rsidRDefault="00DF1671" w:rsidP="00492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F52E6"/>
    <w:multiLevelType w:val="hybridMultilevel"/>
    <w:tmpl w:val="F874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B8"/>
    <w:rsid w:val="000809D0"/>
    <w:rsid w:val="000E1452"/>
    <w:rsid w:val="00104FF9"/>
    <w:rsid w:val="00117B6C"/>
    <w:rsid w:val="001764B8"/>
    <w:rsid w:val="001C4266"/>
    <w:rsid w:val="001D70BD"/>
    <w:rsid w:val="002C1B95"/>
    <w:rsid w:val="002C35F2"/>
    <w:rsid w:val="002F7164"/>
    <w:rsid w:val="00353EF8"/>
    <w:rsid w:val="00397699"/>
    <w:rsid w:val="003E4E9F"/>
    <w:rsid w:val="00492FEF"/>
    <w:rsid w:val="004C69CC"/>
    <w:rsid w:val="00555CCF"/>
    <w:rsid w:val="00586A5B"/>
    <w:rsid w:val="005F23DC"/>
    <w:rsid w:val="0064663A"/>
    <w:rsid w:val="0069610E"/>
    <w:rsid w:val="00772617"/>
    <w:rsid w:val="00790DCD"/>
    <w:rsid w:val="007C77F8"/>
    <w:rsid w:val="008B0EAE"/>
    <w:rsid w:val="008B7218"/>
    <w:rsid w:val="009853B8"/>
    <w:rsid w:val="009A187D"/>
    <w:rsid w:val="009A566D"/>
    <w:rsid w:val="00A12A38"/>
    <w:rsid w:val="00A20A5F"/>
    <w:rsid w:val="00B424DE"/>
    <w:rsid w:val="00BE54FE"/>
    <w:rsid w:val="00CB0D97"/>
    <w:rsid w:val="00CE6700"/>
    <w:rsid w:val="00CF2AD1"/>
    <w:rsid w:val="00D53FA8"/>
    <w:rsid w:val="00D54794"/>
    <w:rsid w:val="00DB75F5"/>
    <w:rsid w:val="00DE05E2"/>
    <w:rsid w:val="00DF1671"/>
    <w:rsid w:val="00E0208D"/>
    <w:rsid w:val="00EE6D7E"/>
    <w:rsid w:val="00F00E51"/>
    <w:rsid w:val="00F227A1"/>
    <w:rsid w:val="00F623D6"/>
    <w:rsid w:val="00FA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DE4F714"/>
  <w15:chartTrackingRefBased/>
  <w15:docId w15:val="{1306489D-9930-404B-BB34-C3EEB0D1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3B8"/>
    <w:pPr>
      <w:spacing w:after="0" w:line="240" w:lineRule="auto"/>
    </w:pPr>
  </w:style>
  <w:style w:type="paragraph" w:styleId="ListParagraph">
    <w:name w:val="List Paragraph"/>
    <w:basedOn w:val="Normal"/>
    <w:uiPriority w:val="34"/>
    <w:qFormat/>
    <w:rsid w:val="009853B8"/>
    <w:pPr>
      <w:ind w:left="720"/>
      <w:contextualSpacing/>
    </w:pPr>
  </w:style>
  <w:style w:type="character" w:styleId="Hyperlink">
    <w:name w:val="Hyperlink"/>
    <w:basedOn w:val="DefaultParagraphFont"/>
    <w:uiPriority w:val="99"/>
    <w:unhideWhenUsed/>
    <w:rsid w:val="009A566D"/>
    <w:rPr>
      <w:color w:val="0563C1" w:themeColor="hyperlink"/>
      <w:u w:val="single"/>
    </w:rPr>
  </w:style>
  <w:style w:type="paragraph" w:styleId="BalloonText">
    <w:name w:val="Balloon Text"/>
    <w:basedOn w:val="Normal"/>
    <w:link w:val="BalloonTextChar"/>
    <w:uiPriority w:val="99"/>
    <w:semiHidden/>
    <w:unhideWhenUsed/>
    <w:rsid w:val="00CB0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97"/>
    <w:rPr>
      <w:rFonts w:ascii="Segoe UI" w:hAnsi="Segoe UI" w:cs="Segoe UI"/>
      <w:sz w:val="18"/>
      <w:szCs w:val="18"/>
    </w:rPr>
  </w:style>
  <w:style w:type="paragraph" w:styleId="Header">
    <w:name w:val="header"/>
    <w:basedOn w:val="Normal"/>
    <w:link w:val="HeaderChar"/>
    <w:uiPriority w:val="99"/>
    <w:unhideWhenUsed/>
    <w:rsid w:val="0049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FEF"/>
  </w:style>
  <w:style w:type="paragraph" w:styleId="Footer">
    <w:name w:val="footer"/>
    <w:basedOn w:val="Normal"/>
    <w:link w:val="FooterChar"/>
    <w:uiPriority w:val="99"/>
    <w:unhideWhenUsed/>
    <w:rsid w:val="0049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FEF"/>
  </w:style>
  <w:style w:type="paragraph" w:customStyle="1" w:styleId="Default">
    <w:name w:val="Default"/>
    <w:rsid w:val="008B0EAE"/>
    <w:pPr>
      <w:autoSpaceDE w:val="0"/>
      <w:autoSpaceDN w:val="0"/>
      <w:adjustRightInd w:val="0"/>
      <w:spacing w:after="0" w:line="240" w:lineRule="auto"/>
    </w:pPr>
    <w:rPr>
      <w:rFonts w:ascii="Calibri" w:eastAsia="Times New Roman" w:hAnsi="Calibri" w:cs="Calibri"/>
      <w:color w:val="000000"/>
    </w:rPr>
  </w:style>
  <w:style w:type="paragraph" w:styleId="NormalWeb">
    <w:name w:val="Normal (Web)"/>
    <w:basedOn w:val="Normal"/>
    <w:uiPriority w:val="99"/>
    <w:unhideWhenUsed/>
    <w:rsid w:val="008B0EAE"/>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vote" TargetMode="External"/><Relationship Id="rId3" Type="http://schemas.openxmlformats.org/officeDocument/2006/relationships/settings" Target="settings.xml"/><Relationship Id="rId7" Type="http://schemas.openxmlformats.org/officeDocument/2006/relationships/hyperlink" Target="http://www.michigan.gov/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2018-06-11T13:54:00Z</cp:lastPrinted>
  <dcterms:created xsi:type="dcterms:W3CDTF">2019-04-11T18:53:00Z</dcterms:created>
  <dcterms:modified xsi:type="dcterms:W3CDTF">2019-04-11T18:53:00Z</dcterms:modified>
</cp:coreProperties>
</file>