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3EF99" w14:textId="77777777" w:rsidR="004D394D" w:rsidRPr="00B70653" w:rsidRDefault="004D394D" w:rsidP="00035DAA">
      <w:pPr>
        <w:pStyle w:val="NoSpacing"/>
        <w:ind w:right="720"/>
        <w:jc w:val="both"/>
        <w:rPr>
          <w:rFonts w:ascii="Times New Roman" w:hAnsi="Times New Roman" w:cs="Times New Roman"/>
        </w:rPr>
      </w:pPr>
      <w:bookmarkStart w:id="0" w:name="_GoBack"/>
      <w:r w:rsidRPr="00B70653">
        <w:rPr>
          <w:rFonts w:ascii="Times New Roman" w:hAnsi="Times New Roman" w:cs="Times New Roman"/>
        </w:rPr>
        <w:t>Location:</w:t>
      </w:r>
      <w:r w:rsidRPr="00B70653">
        <w:rPr>
          <w:rFonts w:ascii="Times New Roman" w:hAnsi="Times New Roman" w:cs="Times New Roman"/>
        </w:rPr>
        <w:tab/>
      </w:r>
      <w:r w:rsidRPr="00B70653">
        <w:rPr>
          <w:rFonts w:ascii="Times New Roman" w:hAnsi="Times New Roman" w:cs="Times New Roman"/>
        </w:rPr>
        <w:tab/>
        <w:t>Ray Township Hall</w:t>
      </w:r>
    </w:p>
    <w:bookmarkEnd w:id="0"/>
    <w:p w14:paraId="3CDBA463" w14:textId="77777777"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64255 Wolcott, Ray MI 48096</w:t>
      </w:r>
    </w:p>
    <w:p w14:paraId="513E41B5" w14:textId="77777777" w:rsidR="004D394D" w:rsidRPr="00B70653" w:rsidRDefault="004D394D" w:rsidP="00035DAA">
      <w:pPr>
        <w:pStyle w:val="NoSpacing"/>
        <w:jc w:val="both"/>
        <w:rPr>
          <w:rFonts w:ascii="Times New Roman" w:hAnsi="Times New Roman" w:cs="Times New Roman"/>
        </w:rPr>
      </w:pPr>
    </w:p>
    <w:p w14:paraId="5C6B8B21" w14:textId="77777777"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Present:</w:t>
      </w:r>
      <w:r w:rsidRPr="00B70653">
        <w:rPr>
          <w:rFonts w:ascii="Times New Roman" w:hAnsi="Times New Roman" w:cs="Times New Roman"/>
        </w:rPr>
        <w:tab/>
      </w:r>
      <w:r w:rsidRPr="00B70653">
        <w:rPr>
          <w:rFonts w:ascii="Times New Roman" w:hAnsi="Times New Roman" w:cs="Times New Roman"/>
        </w:rPr>
        <w:tab/>
      </w:r>
      <w:r w:rsidR="00801DCE" w:rsidRPr="00B70653">
        <w:rPr>
          <w:rFonts w:ascii="Times New Roman" w:hAnsi="Times New Roman" w:cs="Times New Roman"/>
        </w:rPr>
        <w:tab/>
      </w:r>
      <w:r w:rsidR="00915949" w:rsidRPr="00B70653">
        <w:rPr>
          <w:rFonts w:ascii="Times New Roman" w:hAnsi="Times New Roman" w:cs="Times New Roman"/>
        </w:rPr>
        <w:t xml:space="preserve">Harold DeMan Jr., </w:t>
      </w:r>
      <w:r w:rsidRPr="00B70653">
        <w:rPr>
          <w:rFonts w:ascii="Times New Roman" w:hAnsi="Times New Roman" w:cs="Times New Roman"/>
        </w:rPr>
        <w:t>Chairman</w:t>
      </w:r>
    </w:p>
    <w:p w14:paraId="3FCEB8F2" w14:textId="3FCA0458" w:rsidR="00B13AE6" w:rsidRPr="00B70653" w:rsidRDefault="004D394D" w:rsidP="008E12C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r>
      <w:r w:rsidR="00915949" w:rsidRPr="00B70653">
        <w:rPr>
          <w:rFonts w:ascii="Times New Roman" w:hAnsi="Times New Roman" w:cs="Times New Roman"/>
        </w:rPr>
        <w:t>Scott Mathews</w:t>
      </w:r>
      <w:r w:rsidRPr="00B70653">
        <w:rPr>
          <w:rFonts w:ascii="Times New Roman" w:hAnsi="Times New Roman" w:cs="Times New Roman"/>
        </w:rPr>
        <w:t>, Vice-Chairman</w:t>
      </w:r>
      <w:r w:rsidR="00B13AE6" w:rsidRPr="00B70653">
        <w:rPr>
          <w:rFonts w:ascii="Times New Roman" w:hAnsi="Times New Roman" w:cs="Times New Roman"/>
        </w:rPr>
        <w:tab/>
      </w:r>
    </w:p>
    <w:p w14:paraId="7899FD8B" w14:textId="77777777" w:rsidR="004069F2" w:rsidRPr="00B70653" w:rsidRDefault="00795A94"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 xml:space="preserve">Members:  </w:t>
      </w:r>
      <w:r w:rsidR="00915949" w:rsidRPr="00B70653">
        <w:rPr>
          <w:rFonts w:ascii="Times New Roman" w:hAnsi="Times New Roman" w:cs="Times New Roman"/>
        </w:rPr>
        <w:t>T</w:t>
      </w:r>
      <w:r w:rsidR="004069F2" w:rsidRPr="00B70653">
        <w:rPr>
          <w:rFonts w:ascii="Times New Roman" w:hAnsi="Times New Roman" w:cs="Times New Roman"/>
        </w:rPr>
        <w:t>om Penzien</w:t>
      </w:r>
      <w:r w:rsidR="004069F2" w:rsidRPr="00B70653">
        <w:rPr>
          <w:rFonts w:ascii="Times New Roman" w:hAnsi="Times New Roman" w:cs="Times New Roman"/>
        </w:rPr>
        <w:tab/>
      </w:r>
    </w:p>
    <w:p w14:paraId="46A0B156" w14:textId="66195479"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r>
      <w:r w:rsidR="00801DCE" w:rsidRPr="00B70653">
        <w:rPr>
          <w:rFonts w:ascii="Times New Roman" w:hAnsi="Times New Roman" w:cs="Times New Roman"/>
        </w:rPr>
        <w:tab/>
        <w:t xml:space="preserve">     </w:t>
      </w:r>
      <w:r w:rsidR="006C0A2E" w:rsidRPr="00B70653">
        <w:rPr>
          <w:rFonts w:ascii="Times New Roman" w:hAnsi="Times New Roman" w:cs="Times New Roman"/>
        </w:rPr>
        <w:t>Betty Youngblood</w:t>
      </w:r>
    </w:p>
    <w:p w14:paraId="7DC3C9C5" w14:textId="10F6B911" w:rsidR="00000B64" w:rsidRPr="00B70653" w:rsidRDefault="00793D2D" w:rsidP="00000B64">
      <w:pPr>
        <w:pStyle w:val="NoSpacing"/>
        <w:jc w:val="both"/>
        <w:rPr>
          <w:rFonts w:ascii="Times New Roman" w:hAnsi="Times New Roman" w:cs="Times New Roman"/>
        </w:rPr>
      </w:pPr>
      <w:r w:rsidRPr="00B70653">
        <w:rPr>
          <w:rFonts w:ascii="Times New Roman" w:hAnsi="Times New Roman" w:cs="Times New Roman"/>
        </w:rPr>
        <w:t>Absent:</w:t>
      </w:r>
      <w:r w:rsidR="00795A94" w:rsidRPr="00B70653">
        <w:rPr>
          <w:rFonts w:ascii="Times New Roman" w:hAnsi="Times New Roman" w:cs="Times New Roman"/>
        </w:rPr>
        <w:tab/>
      </w:r>
      <w:r w:rsidR="00795A94" w:rsidRPr="00B70653">
        <w:rPr>
          <w:rFonts w:ascii="Times New Roman" w:hAnsi="Times New Roman" w:cs="Times New Roman"/>
        </w:rPr>
        <w:tab/>
      </w:r>
      <w:r w:rsidR="006C0A2E" w:rsidRPr="00B70653">
        <w:rPr>
          <w:rFonts w:ascii="Times New Roman" w:hAnsi="Times New Roman" w:cs="Times New Roman"/>
        </w:rPr>
        <w:tab/>
      </w:r>
      <w:r w:rsidR="008E12CA" w:rsidRPr="00B70653">
        <w:rPr>
          <w:rFonts w:ascii="Times New Roman" w:hAnsi="Times New Roman" w:cs="Times New Roman"/>
        </w:rPr>
        <w:t>Marvin DeBuck, Secretary</w:t>
      </w:r>
      <w:r w:rsidR="008E12CA">
        <w:rPr>
          <w:rFonts w:ascii="Times New Roman" w:hAnsi="Times New Roman" w:cs="Times New Roman"/>
        </w:rPr>
        <w:t>-Excused</w:t>
      </w:r>
    </w:p>
    <w:p w14:paraId="466AEA6C" w14:textId="77777777" w:rsidR="00793D2D" w:rsidRPr="00B70653" w:rsidRDefault="00793D2D" w:rsidP="00035DAA">
      <w:pPr>
        <w:pStyle w:val="NoSpacing"/>
        <w:jc w:val="both"/>
        <w:rPr>
          <w:rFonts w:ascii="Times New Roman" w:hAnsi="Times New Roman" w:cs="Times New Roman"/>
        </w:rPr>
      </w:pPr>
    </w:p>
    <w:p w14:paraId="0EB0035C" w14:textId="1361D8F9" w:rsidR="00793D2D" w:rsidRPr="00B70653" w:rsidRDefault="00793D2D" w:rsidP="00035DAA">
      <w:pPr>
        <w:pStyle w:val="NoSpacing"/>
        <w:jc w:val="both"/>
        <w:rPr>
          <w:rFonts w:ascii="Times New Roman" w:hAnsi="Times New Roman" w:cs="Times New Roman"/>
        </w:rPr>
      </w:pPr>
      <w:r w:rsidRPr="00B70653">
        <w:rPr>
          <w:rFonts w:ascii="Times New Roman" w:hAnsi="Times New Roman" w:cs="Times New Roman"/>
        </w:rPr>
        <w:t>Also Present:</w:t>
      </w:r>
      <w:r w:rsidR="00801DCE" w:rsidRPr="00B70653">
        <w:rPr>
          <w:rFonts w:ascii="Times New Roman" w:hAnsi="Times New Roman" w:cs="Times New Roman"/>
        </w:rPr>
        <w:tab/>
      </w:r>
      <w:r w:rsidR="00801DCE" w:rsidRPr="00B70653">
        <w:rPr>
          <w:rFonts w:ascii="Times New Roman" w:hAnsi="Times New Roman" w:cs="Times New Roman"/>
        </w:rPr>
        <w:tab/>
      </w:r>
      <w:r w:rsidR="00686A38" w:rsidRPr="00B70653">
        <w:rPr>
          <w:rFonts w:ascii="Times New Roman" w:hAnsi="Times New Roman" w:cs="Times New Roman"/>
        </w:rPr>
        <w:t>Steve Cassin</w:t>
      </w:r>
      <w:r w:rsidR="00CD0508" w:rsidRPr="00B70653">
        <w:rPr>
          <w:rFonts w:ascii="Times New Roman" w:hAnsi="Times New Roman" w:cs="Times New Roman"/>
        </w:rPr>
        <w:t>, Planning Consultant</w:t>
      </w:r>
      <w:r w:rsidR="00801DCE" w:rsidRPr="00B70653">
        <w:rPr>
          <w:rFonts w:ascii="Times New Roman" w:hAnsi="Times New Roman" w:cs="Times New Roman"/>
        </w:rPr>
        <w:t xml:space="preserve"> &amp; Lisa Hall</w:t>
      </w:r>
      <w:r w:rsidR="00CD0508" w:rsidRPr="00B70653">
        <w:rPr>
          <w:rFonts w:ascii="Times New Roman" w:hAnsi="Times New Roman" w:cs="Times New Roman"/>
        </w:rPr>
        <w:t>, Planning &amp; Zoning Clerk</w:t>
      </w:r>
    </w:p>
    <w:p w14:paraId="117D96E6" w14:textId="77777777" w:rsidR="008A16D2" w:rsidRPr="00B70653" w:rsidRDefault="008A16D2"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Attendance record on file.</w:t>
      </w:r>
    </w:p>
    <w:p w14:paraId="1A12AB0E" w14:textId="77777777" w:rsidR="00793D2D" w:rsidRPr="00B70653" w:rsidRDefault="00801DCE" w:rsidP="00035DAA">
      <w:pPr>
        <w:pStyle w:val="NoSpacing"/>
        <w:jc w:val="both"/>
        <w:rPr>
          <w:rFonts w:ascii="Times New Roman" w:hAnsi="Times New Roman" w:cs="Times New Roman"/>
        </w:rPr>
      </w:pPr>
      <w:r w:rsidRPr="00B70653">
        <w:rPr>
          <w:rFonts w:ascii="Times New Roman" w:hAnsi="Times New Roman" w:cs="Times New Roman"/>
        </w:rPr>
        <w:tab/>
      </w:r>
    </w:p>
    <w:p w14:paraId="59390616" w14:textId="77777777"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CALL TO ORDER- PLEDGE OF ALLEGIANCE AND ROLL CALL</w:t>
      </w:r>
      <w:r w:rsidR="00B13AE6" w:rsidRPr="00B70653">
        <w:rPr>
          <w:rFonts w:ascii="Times New Roman" w:hAnsi="Times New Roman" w:cs="Times New Roman"/>
        </w:rPr>
        <w:t>.</w:t>
      </w:r>
    </w:p>
    <w:p w14:paraId="7A86AF35" w14:textId="77777777" w:rsidR="00061E37" w:rsidRPr="00B70653" w:rsidRDefault="004069F2" w:rsidP="00035DAA">
      <w:pPr>
        <w:pStyle w:val="NoSpacing"/>
        <w:ind w:left="360"/>
        <w:jc w:val="both"/>
        <w:rPr>
          <w:rFonts w:ascii="Times New Roman" w:hAnsi="Times New Roman" w:cs="Times New Roman"/>
        </w:rPr>
      </w:pPr>
      <w:r w:rsidRPr="00B70653">
        <w:rPr>
          <w:rFonts w:ascii="Times New Roman" w:hAnsi="Times New Roman" w:cs="Times New Roman"/>
        </w:rPr>
        <w:t xml:space="preserve">Chairman DeMan </w:t>
      </w:r>
      <w:r w:rsidR="00793D2D" w:rsidRPr="00B70653">
        <w:rPr>
          <w:rFonts w:ascii="Times New Roman" w:hAnsi="Times New Roman" w:cs="Times New Roman"/>
        </w:rPr>
        <w:t>called the meeting to order at 7:</w:t>
      </w:r>
      <w:r w:rsidR="002B3DBB" w:rsidRPr="00B70653">
        <w:rPr>
          <w:rFonts w:ascii="Times New Roman" w:hAnsi="Times New Roman" w:cs="Times New Roman"/>
        </w:rPr>
        <w:t>0</w:t>
      </w:r>
      <w:r w:rsidR="00793D2D" w:rsidRPr="00B70653">
        <w:rPr>
          <w:rFonts w:ascii="Times New Roman" w:hAnsi="Times New Roman" w:cs="Times New Roman"/>
        </w:rPr>
        <w:t>0</w:t>
      </w:r>
      <w:r w:rsidR="00AB08FD" w:rsidRPr="00B70653">
        <w:rPr>
          <w:rFonts w:ascii="Times New Roman" w:hAnsi="Times New Roman" w:cs="Times New Roman"/>
        </w:rPr>
        <w:t xml:space="preserve"> </w:t>
      </w:r>
      <w:r w:rsidR="00793D2D" w:rsidRPr="00B70653">
        <w:rPr>
          <w:rFonts w:ascii="Times New Roman" w:hAnsi="Times New Roman" w:cs="Times New Roman"/>
        </w:rPr>
        <w:t>p</w:t>
      </w:r>
      <w:r w:rsidR="00AB08FD" w:rsidRPr="00B70653">
        <w:rPr>
          <w:rFonts w:ascii="Times New Roman" w:hAnsi="Times New Roman" w:cs="Times New Roman"/>
        </w:rPr>
        <w:t>.</w:t>
      </w:r>
      <w:r w:rsidR="00793D2D" w:rsidRPr="00B70653">
        <w:rPr>
          <w:rFonts w:ascii="Times New Roman" w:hAnsi="Times New Roman" w:cs="Times New Roman"/>
        </w:rPr>
        <w:t>m.  The Pledge of Allegiance was recited.</w:t>
      </w:r>
      <w:r w:rsidR="00B13AE6" w:rsidRPr="00B70653">
        <w:rPr>
          <w:rFonts w:ascii="Times New Roman" w:hAnsi="Times New Roman" w:cs="Times New Roman"/>
        </w:rPr>
        <w:t xml:space="preserve"> </w:t>
      </w:r>
    </w:p>
    <w:p w14:paraId="7BAB5733" w14:textId="244808CF" w:rsidR="00793D2D" w:rsidRPr="00B70653" w:rsidRDefault="00B13AE6" w:rsidP="00061E37">
      <w:pPr>
        <w:pStyle w:val="NoSpacing"/>
        <w:ind w:left="360" w:right="1008"/>
        <w:jc w:val="both"/>
        <w:rPr>
          <w:rFonts w:ascii="Times New Roman" w:hAnsi="Times New Roman" w:cs="Times New Roman"/>
        </w:rPr>
      </w:pPr>
      <w:r w:rsidRPr="00B70653">
        <w:rPr>
          <w:rFonts w:ascii="Times New Roman" w:hAnsi="Times New Roman" w:cs="Times New Roman"/>
        </w:rPr>
        <w:t>All members were present</w:t>
      </w:r>
      <w:r w:rsidR="004069F2" w:rsidRPr="00B70653">
        <w:rPr>
          <w:rFonts w:ascii="Times New Roman" w:hAnsi="Times New Roman" w:cs="Times New Roman"/>
        </w:rPr>
        <w:t>.</w:t>
      </w:r>
    </w:p>
    <w:p w14:paraId="773D3E3A" w14:textId="77777777" w:rsidR="00793D2D" w:rsidRPr="00B70653" w:rsidRDefault="00793D2D" w:rsidP="00035DAA">
      <w:pPr>
        <w:pStyle w:val="NoSpacing"/>
        <w:jc w:val="both"/>
        <w:rPr>
          <w:rFonts w:ascii="Times New Roman" w:hAnsi="Times New Roman" w:cs="Times New Roman"/>
        </w:rPr>
      </w:pPr>
    </w:p>
    <w:p w14:paraId="03893D45" w14:textId="77777777"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APPROVAL OF AGENDA</w:t>
      </w:r>
    </w:p>
    <w:p w14:paraId="43003FD5" w14:textId="051CC4BA" w:rsidR="001249DC" w:rsidRPr="00B70653" w:rsidRDefault="00793D2D" w:rsidP="00035DAA">
      <w:pPr>
        <w:pStyle w:val="NoSpacing"/>
        <w:ind w:left="360"/>
        <w:jc w:val="both"/>
        <w:rPr>
          <w:rFonts w:ascii="Times New Roman" w:hAnsi="Times New Roman" w:cs="Times New Roman"/>
          <w:b/>
        </w:rPr>
      </w:pPr>
      <w:r w:rsidRPr="00B70653">
        <w:rPr>
          <w:rFonts w:ascii="Times New Roman" w:hAnsi="Times New Roman" w:cs="Times New Roman"/>
          <w:b/>
        </w:rPr>
        <w:t>MOT</w:t>
      </w:r>
      <w:r w:rsidR="007B56FD" w:rsidRPr="00B70653">
        <w:rPr>
          <w:rFonts w:ascii="Times New Roman" w:hAnsi="Times New Roman" w:cs="Times New Roman"/>
          <w:b/>
        </w:rPr>
        <w:t>ION by</w:t>
      </w:r>
      <w:r w:rsidR="00D36E6F" w:rsidRPr="00B70653">
        <w:rPr>
          <w:rFonts w:ascii="Times New Roman" w:hAnsi="Times New Roman" w:cs="Times New Roman"/>
          <w:b/>
        </w:rPr>
        <w:t xml:space="preserve"> </w:t>
      </w:r>
      <w:r w:rsidR="00C154A1">
        <w:rPr>
          <w:rFonts w:ascii="Times New Roman" w:hAnsi="Times New Roman" w:cs="Times New Roman"/>
          <w:b/>
        </w:rPr>
        <w:t>Penzien</w:t>
      </w:r>
      <w:r w:rsidR="00686A38" w:rsidRPr="00B70653">
        <w:rPr>
          <w:rFonts w:ascii="Times New Roman" w:hAnsi="Times New Roman" w:cs="Times New Roman"/>
          <w:b/>
        </w:rPr>
        <w:t xml:space="preserve"> </w:t>
      </w:r>
      <w:r w:rsidR="00B13AE6" w:rsidRPr="00B70653">
        <w:rPr>
          <w:rFonts w:ascii="Times New Roman" w:hAnsi="Times New Roman" w:cs="Times New Roman"/>
          <w:b/>
        </w:rPr>
        <w:t>supported by</w:t>
      </w:r>
      <w:r w:rsidR="00B261FE" w:rsidRPr="00B70653">
        <w:rPr>
          <w:rFonts w:ascii="Times New Roman" w:hAnsi="Times New Roman" w:cs="Times New Roman"/>
          <w:b/>
        </w:rPr>
        <w:t xml:space="preserve"> </w:t>
      </w:r>
      <w:r w:rsidR="00C154A1">
        <w:rPr>
          <w:rFonts w:ascii="Times New Roman" w:hAnsi="Times New Roman" w:cs="Times New Roman"/>
          <w:b/>
        </w:rPr>
        <w:t>Youngblood</w:t>
      </w:r>
      <w:r w:rsidR="008E12CA">
        <w:rPr>
          <w:rFonts w:ascii="Times New Roman" w:hAnsi="Times New Roman" w:cs="Times New Roman"/>
          <w:b/>
        </w:rPr>
        <w:t xml:space="preserve"> </w:t>
      </w:r>
      <w:r w:rsidRPr="00B70653">
        <w:rPr>
          <w:rFonts w:ascii="Times New Roman" w:hAnsi="Times New Roman" w:cs="Times New Roman"/>
          <w:b/>
        </w:rPr>
        <w:t xml:space="preserve">to approve the </w:t>
      </w:r>
      <w:r w:rsidR="00EB3243" w:rsidRPr="00B70653">
        <w:rPr>
          <w:rFonts w:ascii="Times New Roman" w:hAnsi="Times New Roman" w:cs="Times New Roman"/>
          <w:b/>
        </w:rPr>
        <w:t>agenda</w:t>
      </w:r>
      <w:r w:rsidR="001249DC" w:rsidRPr="00B70653">
        <w:rPr>
          <w:rFonts w:ascii="Times New Roman" w:hAnsi="Times New Roman" w:cs="Times New Roman"/>
          <w:b/>
        </w:rPr>
        <w:t xml:space="preserve"> as </w:t>
      </w:r>
      <w:r w:rsidR="00B261FE" w:rsidRPr="00B70653">
        <w:rPr>
          <w:rFonts w:ascii="Times New Roman" w:hAnsi="Times New Roman" w:cs="Times New Roman"/>
          <w:b/>
        </w:rPr>
        <w:t>pr</w:t>
      </w:r>
      <w:r w:rsidR="00000B64" w:rsidRPr="00B70653">
        <w:rPr>
          <w:rFonts w:ascii="Times New Roman" w:hAnsi="Times New Roman" w:cs="Times New Roman"/>
          <w:b/>
        </w:rPr>
        <w:t>esent</w:t>
      </w:r>
      <w:r w:rsidRPr="00B70653">
        <w:rPr>
          <w:rFonts w:ascii="Times New Roman" w:hAnsi="Times New Roman" w:cs="Times New Roman"/>
          <w:b/>
        </w:rPr>
        <w:t xml:space="preserve">ed.  </w:t>
      </w:r>
    </w:p>
    <w:p w14:paraId="7B9D97F5" w14:textId="77777777" w:rsidR="00793D2D" w:rsidRPr="00B70653" w:rsidRDefault="00793D2D" w:rsidP="00035DAA">
      <w:pPr>
        <w:pStyle w:val="NoSpacing"/>
        <w:ind w:firstLine="360"/>
        <w:jc w:val="both"/>
        <w:rPr>
          <w:rFonts w:ascii="Times New Roman" w:hAnsi="Times New Roman" w:cs="Times New Roman"/>
          <w:b/>
        </w:rPr>
      </w:pPr>
      <w:r w:rsidRPr="00B70653">
        <w:rPr>
          <w:rFonts w:ascii="Times New Roman" w:hAnsi="Times New Roman" w:cs="Times New Roman"/>
          <w:b/>
        </w:rPr>
        <w:t>MOTION carried.</w:t>
      </w:r>
    </w:p>
    <w:p w14:paraId="67DB7A14" w14:textId="77777777" w:rsidR="00EB3243" w:rsidRPr="00B70653" w:rsidRDefault="00EB3243" w:rsidP="00035DAA">
      <w:pPr>
        <w:pStyle w:val="NoSpacing"/>
        <w:jc w:val="both"/>
        <w:rPr>
          <w:rFonts w:ascii="Times New Roman" w:hAnsi="Times New Roman" w:cs="Times New Roman"/>
        </w:rPr>
      </w:pPr>
    </w:p>
    <w:p w14:paraId="69E736A4" w14:textId="022415B9"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APPROVAL OF MINUTES:</w:t>
      </w:r>
      <w:r w:rsidR="00361A57" w:rsidRPr="00B70653">
        <w:rPr>
          <w:rFonts w:ascii="Times New Roman" w:hAnsi="Times New Roman" w:cs="Times New Roman"/>
        </w:rPr>
        <w:t xml:space="preserve">  </w:t>
      </w:r>
      <w:r w:rsidR="008E12CA">
        <w:rPr>
          <w:rFonts w:ascii="Times New Roman" w:hAnsi="Times New Roman" w:cs="Times New Roman"/>
        </w:rPr>
        <w:t>March 26</w:t>
      </w:r>
      <w:r w:rsidR="002E64AA" w:rsidRPr="00B70653">
        <w:rPr>
          <w:rFonts w:ascii="Times New Roman" w:hAnsi="Times New Roman" w:cs="Times New Roman"/>
        </w:rPr>
        <w:t>, 201</w:t>
      </w:r>
      <w:r w:rsidR="00075646">
        <w:rPr>
          <w:rFonts w:ascii="Times New Roman" w:hAnsi="Times New Roman" w:cs="Times New Roman"/>
        </w:rPr>
        <w:t>9</w:t>
      </w:r>
    </w:p>
    <w:p w14:paraId="66282890" w14:textId="3DFAD79C" w:rsidR="00AB08FD" w:rsidRPr="00B70653" w:rsidRDefault="00C74250" w:rsidP="00B13AE6">
      <w:pPr>
        <w:pStyle w:val="NoSpacing"/>
        <w:ind w:left="360" w:firstLine="24"/>
        <w:jc w:val="both"/>
        <w:rPr>
          <w:rFonts w:ascii="Times New Roman" w:hAnsi="Times New Roman" w:cs="Times New Roman"/>
          <w:b/>
        </w:rPr>
      </w:pPr>
      <w:r w:rsidRPr="00B70653">
        <w:rPr>
          <w:rFonts w:ascii="Times New Roman" w:hAnsi="Times New Roman" w:cs="Times New Roman"/>
          <w:b/>
        </w:rPr>
        <w:t>MOTION by</w:t>
      </w:r>
      <w:r w:rsidR="003D26EF" w:rsidRPr="00B70653">
        <w:rPr>
          <w:rFonts w:ascii="Times New Roman" w:hAnsi="Times New Roman" w:cs="Times New Roman"/>
          <w:b/>
        </w:rPr>
        <w:t xml:space="preserve"> </w:t>
      </w:r>
      <w:r w:rsidR="00C154A1">
        <w:rPr>
          <w:rFonts w:ascii="Times New Roman" w:hAnsi="Times New Roman" w:cs="Times New Roman"/>
          <w:b/>
        </w:rPr>
        <w:t>Mathews</w:t>
      </w:r>
      <w:r w:rsidR="008E12CA">
        <w:rPr>
          <w:rFonts w:ascii="Times New Roman" w:hAnsi="Times New Roman" w:cs="Times New Roman"/>
          <w:b/>
        </w:rPr>
        <w:t xml:space="preserve"> </w:t>
      </w:r>
      <w:r w:rsidR="00793D2D" w:rsidRPr="00B70653">
        <w:rPr>
          <w:rFonts w:ascii="Times New Roman" w:hAnsi="Times New Roman" w:cs="Times New Roman"/>
          <w:b/>
        </w:rPr>
        <w:t>supported</w:t>
      </w:r>
      <w:r w:rsidRPr="00B70653">
        <w:rPr>
          <w:rFonts w:ascii="Times New Roman" w:hAnsi="Times New Roman" w:cs="Times New Roman"/>
          <w:b/>
        </w:rPr>
        <w:t xml:space="preserve"> by</w:t>
      </w:r>
      <w:r w:rsidR="003D26EF" w:rsidRPr="00B70653">
        <w:rPr>
          <w:rFonts w:ascii="Times New Roman" w:hAnsi="Times New Roman" w:cs="Times New Roman"/>
          <w:b/>
        </w:rPr>
        <w:t xml:space="preserve"> </w:t>
      </w:r>
      <w:r w:rsidR="00C154A1">
        <w:rPr>
          <w:rFonts w:ascii="Times New Roman" w:hAnsi="Times New Roman" w:cs="Times New Roman"/>
          <w:b/>
        </w:rPr>
        <w:t>Youngblood</w:t>
      </w:r>
      <w:r w:rsidR="00712FA4" w:rsidRPr="00B70653">
        <w:rPr>
          <w:rFonts w:ascii="Times New Roman" w:hAnsi="Times New Roman" w:cs="Times New Roman"/>
          <w:b/>
        </w:rPr>
        <w:t xml:space="preserve"> </w:t>
      </w:r>
      <w:r w:rsidR="00EB3243" w:rsidRPr="00B70653">
        <w:rPr>
          <w:rFonts w:ascii="Times New Roman" w:hAnsi="Times New Roman" w:cs="Times New Roman"/>
          <w:b/>
        </w:rPr>
        <w:t>t</w:t>
      </w:r>
      <w:r w:rsidR="00375492" w:rsidRPr="00B70653">
        <w:rPr>
          <w:rFonts w:ascii="Times New Roman" w:hAnsi="Times New Roman" w:cs="Times New Roman"/>
          <w:b/>
        </w:rPr>
        <w:t>o</w:t>
      </w:r>
      <w:r w:rsidR="00EB3243" w:rsidRPr="00B70653">
        <w:rPr>
          <w:rFonts w:ascii="Times New Roman" w:hAnsi="Times New Roman" w:cs="Times New Roman"/>
          <w:b/>
        </w:rPr>
        <w:t xml:space="preserve"> approve the mee</w:t>
      </w:r>
      <w:r w:rsidRPr="00B70653">
        <w:rPr>
          <w:rFonts w:ascii="Times New Roman" w:hAnsi="Times New Roman" w:cs="Times New Roman"/>
          <w:b/>
        </w:rPr>
        <w:t xml:space="preserve">ting minutes of </w:t>
      </w:r>
      <w:r w:rsidR="008E12CA">
        <w:rPr>
          <w:rFonts w:ascii="Times New Roman" w:hAnsi="Times New Roman" w:cs="Times New Roman"/>
          <w:b/>
        </w:rPr>
        <w:t>March 26</w:t>
      </w:r>
      <w:r w:rsidR="0049267B" w:rsidRPr="00B70653">
        <w:rPr>
          <w:rFonts w:ascii="Times New Roman" w:hAnsi="Times New Roman" w:cs="Times New Roman"/>
          <w:b/>
        </w:rPr>
        <w:t>, 201</w:t>
      </w:r>
      <w:r w:rsidR="00075646">
        <w:rPr>
          <w:rFonts w:ascii="Times New Roman" w:hAnsi="Times New Roman" w:cs="Times New Roman"/>
          <w:b/>
        </w:rPr>
        <w:t>9</w:t>
      </w:r>
      <w:r w:rsidR="00EB3243" w:rsidRPr="00B70653">
        <w:rPr>
          <w:rFonts w:ascii="Times New Roman" w:hAnsi="Times New Roman" w:cs="Times New Roman"/>
          <w:b/>
        </w:rPr>
        <w:t xml:space="preserve"> </w:t>
      </w:r>
      <w:r w:rsidR="00B261FE" w:rsidRPr="00B70653">
        <w:rPr>
          <w:rFonts w:ascii="Times New Roman" w:hAnsi="Times New Roman" w:cs="Times New Roman"/>
          <w:b/>
        </w:rPr>
        <w:t>as present</w:t>
      </w:r>
      <w:r w:rsidR="00793D2D" w:rsidRPr="00B70653">
        <w:rPr>
          <w:rFonts w:ascii="Times New Roman" w:hAnsi="Times New Roman" w:cs="Times New Roman"/>
          <w:b/>
        </w:rPr>
        <w:t xml:space="preserve">ed.  </w:t>
      </w:r>
    </w:p>
    <w:p w14:paraId="2DA9073D" w14:textId="77777777" w:rsidR="00793D2D" w:rsidRPr="00B70653" w:rsidRDefault="00793D2D" w:rsidP="00035DAA">
      <w:pPr>
        <w:pStyle w:val="NoSpacing"/>
        <w:ind w:left="360" w:firstLine="24"/>
        <w:jc w:val="both"/>
        <w:rPr>
          <w:rFonts w:ascii="Times New Roman" w:hAnsi="Times New Roman" w:cs="Times New Roman"/>
          <w:b/>
        </w:rPr>
      </w:pPr>
      <w:r w:rsidRPr="00B70653">
        <w:rPr>
          <w:rFonts w:ascii="Times New Roman" w:hAnsi="Times New Roman" w:cs="Times New Roman"/>
          <w:b/>
        </w:rPr>
        <w:t>MOTION carried.</w:t>
      </w:r>
    </w:p>
    <w:p w14:paraId="48876A5A" w14:textId="77777777" w:rsidR="004069F2" w:rsidRPr="00B70653" w:rsidRDefault="004069F2" w:rsidP="004069F2">
      <w:pPr>
        <w:pStyle w:val="NoSpacing"/>
        <w:ind w:left="360"/>
        <w:jc w:val="both"/>
        <w:rPr>
          <w:rFonts w:ascii="Times New Roman" w:hAnsi="Times New Roman" w:cs="Times New Roman"/>
          <w:u w:val="single"/>
        </w:rPr>
      </w:pPr>
      <w:bookmarkStart w:id="1" w:name="_Hlk6936029"/>
    </w:p>
    <w:p w14:paraId="0E07EB92" w14:textId="795F3788" w:rsidR="00B261FE" w:rsidRPr="00B70653" w:rsidRDefault="00793D2D" w:rsidP="00B261FE">
      <w:pPr>
        <w:pStyle w:val="NoSpacing"/>
        <w:numPr>
          <w:ilvl w:val="0"/>
          <w:numId w:val="3"/>
        </w:numPr>
        <w:ind w:left="360"/>
        <w:jc w:val="both"/>
        <w:rPr>
          <w:rFonts w:ascii="Times New Roman" w:hAnsi="Times New Roman" w:cs="Times New Roman"/>
          <w:u w:val="single"/>
        </w:rPr>
      </w:pPr>
      <w:r w:rsidRPr="00B70653">
        <w:rPr>
          <w:rFonts w:ascii="Times New Roman" w:hAnsi="Times New Roman" w:cs="Times New Roman"/>
          <w:u w:val="single"/>
        </w:rPr>
        <w:t>Scheduled Public Hearings-</w:t>
      </w:r>
    </w:p>
    <w:bookmarkEnd w:id="1"/>
    <w:p w14:paraId="621F4644" w14:textId="2AE6F59F" w:rsidR="00172F04" w:rsidRPr="008E12CA" w:rsidRDefault="008E12CA" w:rsidP="00655B98">
      <w:pPr>
        <w:pStyle w:val="NoSpacing"/>
        <w:ind w:left="360"/>
        <w:jc w:val="both"/>
        <w:rPr>
          <w:rFonts w:ascii="Times New Roman" w:hAnsi="Times New Roman" w:cs="Times New Roman"/>
        </w:rPr>
      </w:pPr>
      <w:r>
        <w:rPr>
          <w:rFonts w:ascii="Times New Roman" w:hAnsi="Times New Roman" w:cs="Times New Roman"/>
        </w:rPr>
        <w:t>1.</w:t>
      </w:r>
      <w:r w:rsidRPr="008E12CA">
        <w:t xml:space="preserve"> </w:t>
      </w:r>
      <w:r w:rsidRPr="008E12CA">
        <w:rPr>
          <w:rFonts w:ascii="Times New Roman" w:hAnsi="Times New Roman" w:cs="Times New Roman"/>
        </w:rPr>
        <w:t>Request for two (2) variances to Section 400 - Lot Dimensions, Minimum Width to Depth Ratio. 19790 32 Mile Road, Parcel 21-05-04-200-002, Lawrence &amp; Brennan Fraley, Applicants.</w:t>
      </w:r>
    </w:p>
    <w:p w14:paraId="3B2102DE" w14:textId="77777777" w:rsidR="00655B98" w:rsidRPr="00B70653" w:rsidRDefault="00655B98" w:rsidP="00655B98">
      <w:pPr>
        <w:pStyle w:val="NoSpacing"/>
        <w:ind w:left="360"/>
        <w:jc w:val="both"/>
        <w:rPr>
          <w:rFonts w:ascii="Times New Roman" w:hAnsi="Times New Roman" w:cs="Times New Roman"/>
          <w:lang w:val="de-DE"/>
        </w:rPr>
      </w:pPr>
    </w:p>
    <w:p w14:paraId="3DD888E3" w14:textId="5FA674C8" w:rsidR="00172F04" w:rsidRPr="00B70653" w:rsidRDefault="00172F04" w:rsidP="00172F04">
      <w:pPr>
        <w:pStyle w:val="NoSpacing"/>
        <w:ind w:left="360"/>
        <w:jc w:val="both"/>
        <w:rPr>
          <w:rFonts w:ascii="Times New Roman" w:hAnsi="Times New Roman" w:cs="Times New Roman"/>
          <w:lang w:val="de-DE"/>
        </w:rPr>
      </w:pPr>
      <w:r w:rsidRPr="00B70653">
        <w:rPr>
          <w:rFonts w:ascii="Times New Roman" w:hAnsi="Times New Roman" w:cs="Times New Roman"/>
          <w:lang w:val="de-DE"/>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0FDB0C9A" w14:textId="77777777" w:rsidR="00172F04" w:rsidRPr="00B70653" w:rsidRDefault="00172F04" w:rsidP="00172F04">
      <w:pPr>
        <w:pStyle w:val="NoSpacing"/>
        <w:ind w:left="360"/>
        <w:jc w:val="both"/>
        <w:rPr>
          <w:rFonts w:ascii="Times New Roman" w:hAnsi="Times New Roman" w:cs="Times New Roman"/>
          <w:lang w:val="de-DE"/>
        </w:rPr>
      </w:pPr>
    </w:p>
    <w:p w14:paraId="5CC85C71" w14:textId="0AB4ED27" w:rsidR="002A7285" w:rsidRPr="00B70653" w:rsidRDefault="002A7285" w:rsidP="002A7285">
      <w:pPr>
        <w:pStyle w:val="NoSpacing"/>
        <w:ind w:firstLine="360"/>
        <w:jc w:val="both"/>
        <w:rPr>
          <w:rFonts w:ascii="Times New Roman" w:hAnsi="Times New Roman" w:cs="Times New Roman"/>
          <w:b/>
          <w:lang w:val="de-DE"/>
        </w:rPr>
      </w:pPr>
      <w:r w:rsidRPr="00B70653">
        <w:rPr>
          <w:rFonts w:ascii="Times New Roman" w:hAnsi="Times New Roman" w:cs="Times New Roman"/>
          <w:b/>
          <w:lang w:val="de-DE"/>
        </w:rPr>
        <w:t xml:space="preserve">MOTION by </w:t>
      </w:r>
      <w:r w:rsidR="00492DE5">
        <w:rPr>
          <w:rFonts w:ascii="Times New Roman" w:hAnsi="Times New Roman" w:cs="Times New Roman"/>
          <w:b/>
          <w:lang w:val="de-DE"/>
        </w:rPr>
        <w:t>Penzien supported</w:t>
      </w:r>
      <w:r w:rsidRPr="00B70653">
        <w:rPr>
          <w:rFonts w:ascii="Times New Roman" w:hAnsi="Times New Roman" w:cs="Times New Roman"/>
          <w:b/>
          <w:lang w:val="de-DE"/>
        </w:rPr>
        <w:t xml:space="preserve"> by </w:t>
      </w:r>
      <w:r w:rsidR="00C154A1">
        <w:rPr>
          <w:rFonts w:ascii="Times New Roman" w:hAnsi="Times New Roman" w:cs="Times New Roman"/>
          <w:b/>
          <w:lang w:val="de-DE"/>
        </w:rPr>
        <w:t>Mathews</w:t>
      </w:r>
      <w:r w:rsidR="00172F04" w:rsidRPr="00B70653">
        <w:rPr>
          <w:rFonts w:ascii="Times New Roman" w:hAnsi="Times New Roman" w:cs="Times New Roman"/>
          <w:b/>
          <w:lang w:val="de-DE"/>
        </w:rPr>
        <w:t xml:space="preserve"> </w:t>
      </w:r>
      <w:r w:rsidRPr="00B70653">
        <w:rPr>
          <w:rFonts w:ascii="Times New Roman" w:hAnsi="Times New Roman" w:cs="Times New Roman"/>
          <w:b/>
          <w:lang w:val="de-DE"/>
        </w:rPr>
        <w:t xml:space="preserve">to </w:t>
      </w:r>
      <w:r w:rsidR="00686A38" w:rsidRPr="00B70653">
        <w:rPr>
          <w:rFonts w:ascii="Times New Roman" w:hAnsi="Times New Roman" w:cs="Times New Roman"/>
          <w:b/>
          <w:lang w:val="de-DE"/>
        </w:rPr>
        <w:t>open</w:t>
      </w:r>
      <w:r w:rsidRPr="00B70653">
        <w:rPr>
          <w:rFonts w:ascii="Times New Roman" w:hAnsi="Times New Roman" w:cs="Times New Roman"/>
          <w:b/>
          <w:lang w:val="de-DE"/>
        </w:rPr>
        <w:t xml:space="preserve"> the public hearing at</w:t>
      </w:r>
      <w:r w:rsidR="00172F04" w:rsidRPr="00B70653">
        <w:rPr>
          <w:rFonts w:ascii="Times New Roman" w:hAnsi="Times New Roman" w:cs="Times New Roman"/>
          <w:b/>
          <w:lang w:val="de-DE"/>
        </w:rPr>
        <w:t xml:space="preserve"> </w:t>
      </w:r>
      <w:r w:rsidR="00C154A1">
        <w:rPr>
          <w:rFonts w:ascii="Times New Roman" w:hAnsi="Times New Roman" w:cs="Times New Roman"/>
          <w:b/>
          <w:lang w:val="de-DE"/>
        </w:rPr>
        <w:t>7</w:t>
      </w:r>
      <w:r w:rsidR="00172F04" w:rsidRPr="00B70653">
        <w:rPr>
          <w:rFonts w:ascii="Times New Roman" w:hAnsi="Times New Roman" w:cs="Times New Roman"/>
          <w:b/>
          <w:lang w:val="de-DE"/>
        </w:rPr>
        <w:t>:</w:t>
      </w:r>
      <w:r w:rsidR="00C154A1">
        <w:rPr>
          <w:rFonts w:ascii="Times New Roman" w:hAnsi="Times New Roman" w:cs="Times New Roman"/>
          <w:b/>
          <w:lang w:val="de-DE"/>
        </w:rPr>
        <w:t>02</w:t>
      </w:r>
      <w:r w:rsidR="00686A38" w:rsidRPr="00B70653">
        <w:rPr>
          <w:rFonts w:ascii="Times New Roman" w:hAnsi="Times New Roman" w:cs="Times New Roman"/>
          <w:b/>
          <w:lang w:val="de-DE"/>
        </w:rPr>
        <w:t xml:space="preserve"> </w:t>
      </w:r>
      <w:r w:rsidRPr="00B70653">
        <w:rPr>
          <w:rFonts w:ascii="Times New Roman" w:hAnsi="Times New Roman" w:cs="Times New Roman"/>
          <w:b/>
          <w:lang w:val="de-DE"/>
        </w:rPr>
        <w:t>p.m.</w:t>
      </w:r>
    </w:p>
    <w:p w14:paraId="0D8F3844" w14:textId="77777777" w:rsidR="002A7285" w:rsidRPr="00B70653" w:rsidRDefault="002A7285" w:rsidP="002A7285">
      <w:pPr>
        <w:pStyle w:val="NoSpacing"/>
        <w:ind w:firstLine="360"/>
        <w:jc w:val="both"/>
        <w:rPr>
          <w:rFonts w:ascii="Times New Roman" w:hAnsi="Times New Roman" w:cs="Times New Roman"/>
          <w:b/>
          <w:lang w:val="de-DE"/>
        </w:rPr>
      </w:pPr>
      <w:r w:rsidRPr="00B70653">
        <w:rPr>
          <w:rFonts w:ascii="Times New Roman" w:hAnsi="Times New Roman" w:cs="Times New Roman"/>
          <w:b/>
          <w:lang w:val="de-DE"/>
        </w:rPr>
        <w:t>MOTION carried.</w:t>
      </w:r>
    </w:p>
    <w:p w14:paraId="1AC13D11" w14:textId="28F46B5A" w:rsidR="00854EE4" w:rsidRPr="00B70653" w:rsidRDefault="00854EE4" w:rsidP="00854EE4">
      <w:pPr>
        <w:pStyle w:val="NoSpacing"/>
        <w:ind w:left="360"/>
        <w:jc w:val="both"/>
        <w:rPr>
          <w:rFonts w:ascii="Times New Roman" w:hAnsi="Times New Roman" w:cs="Times New Roman"/>
          <w:lang w:val="de-DE"/>
        </w:rPr>
      </w:pPr>
    </w:p>
    <w:p w14:paraId="4C3C663E" w14:textId="6EE28A1B" w:rsidR="00C154A1" w:rsidRPr="00B34C54" w:rsidRDefault="00172F04" w:rsidP="00B34C54">
      <w:pPr>
        <w:pStyle w:val="NoSpacing"/>
        <w:ind w:left="360"/>
        <w:jc w:val="both"/>
        <w:rPr>
          <w:rFonts w:ascii="Times New Roman" w:hAnsi="Times New Roman" w:cs="Times New Roman"/>
          <w:lang w:val="de-DE"/>
        </w:rPr>
      </w:pPr>
      <w:r w:rsidRPr="00B70653">
        <w:rPr>
          <w:rFonts w:ascii="Times New Roman" w:hAnsi="Times New Roman" w:cs="Times New Roman"/>
          <w:lang w:val="de-DE"/>
        </w:rPr>
        <w:t xml:space="preserve">Mr. Cassin, Planning Consultant presented his findings and recommendation dated </w:t>
      </w:r>
      <w:r w:rsidR="008E12CA">
        <w:rPr>
          <w:rFonts w:ascii="Times New Roman" w:hAnsi="Times New Roman" w:cs="Times New Roman"/>
          <w:lang w:val="de-DE"/>
        </w:rPr>
        <w:t>April 10</w:t>
      </w:r>
      <w:r w:rsidRPr="00B70653">
        <w:rPr>
          <w:rFonts w:ascii="Times New Roman" w:hAnsi="Times New Roman" w:cs="Times New Roman"/>
          <w:lang w:val="de-DE"/>
        </w:rPr>
        <w:t>,</w:t>
      </w:r>
      <w:r w:rsidR="008E12CA">
        <w:rPr>
          <w:rFonts w:ascii="Times New Roman" w:hAnsi="Times New Roman" w:cs="Times New Roman"/>
          <w:lang w:val="de-DE"/>
        </w:rPr>
        <w:t>2019</w:t>
      </w:r>
      <w:r w:rsidRPr="00B70653">
        <w:rPr>
          <w:rFonts w:ascii="Times New Roman" w:hAnsi="Times New Roman" w:cs="Times New Roman"/>
          <w:lang w:val="de-DE"/>
        </w:rPr>
        <w:t xml:space="preserve"> they are as follows:</w:t>
      </w:r>
      <w:r w:rsidR="00C154A1">
        <w:rPr>
          <w:rFonts w:ascii="Calibri Light" w:hAnsi="Calibri Light" w:cs="Calibri Light"/>
          <w:sz w:val="24"/>
          <w:szCs w:val="24"/>
        </w:rPr>
        <w:t xml:space="preserve">     </w:t>
      </w: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C154A1" w:rsidRPr="00C154A1" w14:paraId="5F2D2E6D" w14:textId="77777777" w:rsidTr="00802580">
        <w:trPr>
          <w:cantSplit/>
          <w:trHeight w:val="288"/>
        </w:trPr>
        <w:tc>
          <w:tcPr>
            <w:tcW w:w="9440" w:type="dxa"/>
            <w:shd w:val="clear" w:color="auto" w:fill="538135"/>
            <w:vAlign w:val="center"/>
            <w:hideMark/>
          </w:tcPr>
          <w:p w14:paraId="04878CB2" w14:textId="77777777" w:rsidR="00C154A1" w:rsidRPr="00C154A1" w:rsidRDefault="00C154A1" w:rsidP="00802580">
            <w:pPr>
              <w:rPr>
                <w:rFonts w:ascii="Times New Roman" w:hAnsi="Times New Roman" w:cs="Times New Roman"/>
                <w:b/>
                <w:color w:val="FFFFFF"/>
                <w:position w:val="-2"/>
              </w:rPr>
            </w:pPr>
            <w:r w:rsidRPr="00C154A1">
              <w:rPr>
                <w:rFonts w:ascii="Times New Roman" w:hAnsi="Times New Roman" w:cs="Times New Roman"/>
                <w:b/>
                <w:color w:val="FFFFFF"/>
                <w:position w:val="-2"/>
              </w:rPr>
              <w:t>GENERAL INFORMATION</w:t>
            </w:r>
          </w:p>
        </w:tc>
      </w:tr>
    </w:tbl>
    <w:p w14:paraId="635AFA6A" w14:textId="77777777" w:rsidR="00C154A1" w:rsidRPr="00C154A1" w:rsidRDefault="00C154A1" w:rsidP="00C154A1">
      <w:pPr>
        <w:spacing w:before="20" w:afterLines="20" w:after="48"/>
        <w:ind w:left="2160" w:hanging="2160"/>
        <w:jc w:val="both"/>
        <w:rPr>
          <w:rFonts w:ascii="Times New Roman" w:hAnsi="Times New Roman" w:cs="Times New Roman"/>
          <w:b/>
        </w:rPr>
      </w:pPr>
    </w:p>
    <w:p w14:paraId="3445A726" w14:textId="77777777" w:rsidR="00C154A1" w:rsidRPr="00C154A1" w:rsidRDefault="00C154A1" w:rsidP="00492DE5">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Applicant:</w:t>
      </w:r>
      <w:r w:rsidRPr="00C154A1">
        <w:rPr>
          <w:rFonts w:ascii="Times New Roman" w:hAnsi="Times New Roman" w:cs="Times New Roman"/>
          <w:b/>
          <w:color w:val="FF0000"/>
        </w:rPr>
        <w:tab/>
      </w:r>
      <w:r w:rsidRPr="00C154A1">
        <w:rPr>
          <w:rFonts w:ascii="Times New Roman" w:hAnsi="Times New Roman" w:cs="Times New Roman"/>
        </w:rPr>
        <w:t>Lawrence and Brennan Fraley</w:t>
      </w:r>
    </w:p>
    <w:p w14:paraId="6F2A3332"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Location:</w:t>
      </w:r>
      <w:r w:rsidRPr="00C154A1">
        <w:rPr>
          <w:rFonts w:ascii="Times New Roman" w:hAnsi="Times New Roman" w:cs="Times New Roman"/>
          <w:b/>
        </w:rPr>
        <w:tab/>
      </w:r>
      <w:r w:rsidRPr="00C154A1">
        <w:rPr>
          <w:rFonts w:ascii="Times New Roman" w:hAnsi="Times New Roman" w:cs="Times New Roman"/>
        </w:rPr>
        <w:t>19790 32 Mile Road (east of Wolcott Road)</w:t>
      </w:r>
    </w:p>
    <w:p w14:paraId="40FAEF90"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Zoning District:</w:t>
      </w:r>
      <w:r w:rsidRPr="00C154A1">
        <w:rPr>
          <w:rFonts w:ascii="Times New Roman" w:hAnsi="Times New Roman" w:cs="Times New Roman"/>
        </w:rPr>
        <w:tab/>
        <w:t>R-1, Agricultural Residential</w:t>
      </w:r>
    </w:p>
    <w:p w14:paraId="75C53E73"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Property ID:</w:t>
      </w:r>
      <w:r w:rsidRPr="00C154A1">
        <w:rPr>
          <w:rFonts w:ascii="Times New Roman" w:hAnsi="Times New Roman" w:cs="Times New Roman"/>
        </w:rPr>
        <w:tab/>
        <w:t xml:space="preserve">21-05-04-200-002 </w:t>
      </w:r>
    </w:p>
    <w:p w14:paraId="2AF9CB7F"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Size of Parcel:</w:t>
      </w:r>
      <w:r w:rsidRPr="00C154A1">
        <w:rPr>
          <w:rFonts w:ascii="Times New Roman" w:hAnsi="Times New Roman" w:cs="Times New Roman"/>
          <w:b/>
        </w:rPr>
        <w:tab/>
      </w:r>
      <w:r w:rsidRPr="00C154A1">
        <w:rPr>
          <w:rFonts w:ascii="Times New Roman" w:hAnsi="Times New Roman" w:cs="Times New Roman"/>
        </w:rPr>
        <w:t>40.93 acres</w:t>
      </w:r>
    </w:p>
    <w:p w14:paraId="4C009B95"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Action Requested:</w:t>
      </w:r>
      <w:r w:rsidRPr="00C154A1">
        <w:rPr>
          <w:rFonts w:ascii="Times New Roman" w:hAnsi="Times New Roman" w:cs="Times New Roman"/>
        </w:rPr>
        <w:tab/>
        <w:t>Request to split the property into 2 parcels, which requires width to depth ratio variances for each parcel.</w:t>
      </w:r>
    </w:p>
    <w:p w14:paraId="4E5D71CE" w14:textId="77777777" w:rsidR="00C154A1" w:rsidRDefault="00C154A1" w:rsidP="00C154A1">
      <w:pPr>
        <w:keepNext/>
        <w:jc w:val="both"/>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lastRenderedPageBreak/>
        <w:t>ANALYSIS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C154A1" w14:paraId="488B21E2" w14:textId="77777777" w:rsidTr="00802580">
        <w:trPr>
          <w:cantSplit/>
          <w:trHeight w:val="288"/>
        </w:trPr>
        <w:tc>
          <w:tcPr>
            <w:tcW w:w="9435" w:type="dxa"/>
            <w:shd w:val="clear" w:color="auto" w:fill="538135"/>
            <w:vAlign w:val="center"/>
            <w:hideMark/>
          </w:tcPr>
          <w:p w14:paraId="71E3BB08" w14:textId="77777777" w:rsidR="00C154A1" w:rsidRPr="00F67CC2" w:rsidRDefault="00C154A1" w:rsidP="00802580">
            <w:pPr>
              <w:keepNext/>
              <w:rPr>
                <w:rFonts w:ascii="Times New Roman" w:hAnsi="Times New Roman" w:cs="Times New Roman"/>
                <w:color w:val="FFFFFF"/>
              </w:rPr>
            </w:pPr>
            <w:r w:rsidRPr="00F67CC2">
              <w:rPr>
                <w:rFonts w:ascii="Times New Roman" w:hAnsi="Times New Roman" w:cs="Times New Roman"/>
                <w:color w:val="FFFFFF"/>
              </w:rPr>
              <w:t>PROPERTY CHARACTERISTICS</w:t>
            </w:r>
          </w:p>
        </w:tc>
      </w:tr>
    </w:tbl>
    <w:p w14:paraId="1C9FBE3C" w14:textId="77777777" w:rsidR="00C154A1" w:rsidRDefault="00C154A1" w:rsidP="00C154A1">
      <w:pPr>
        <w:spacing w:before="20" w:after="20"/>
        <w:rPr>
          <w:rFonts w:ascii="Calibri Light" w:hAnsi="Calibri Light" w:cs="Calibri Light"/>
          <w:sz w:val="24"/>
          <w:szCs w:val="24"/>
        </w:rPr>
      </w:pPr>
    </w:p>
    <w:p w14:paraId="3751C330" w14:textId="77777777" w:rsidR="00C154A1" w:rsidRPr="00F67CC2" w:rsidRDefault="00C154A1" w:rsidP="00F67CC2">
      <w:pPr>
        <w:spacing w:before="20" w:after="20"/>
        <w:jc w:val="left"/>
        <w:rPr>
          <w:rFonts w:ascii="Times New Roman" w:hAnsi="Times New Roman" w:cs="Times New Roman"/>
        </w:rPr>
      </w:pPr>
      <w:r w:rsidRPr="00F67CC2">
        <w:rPr>
          <w:rFonts w:ascii="Times New Roman" w:hAnsi="Times New Roman" w:cs="Times New Roman"/>
        </w:rPr>
        <w:t>The property contains 40.93 acres, has approximately 511 feet of frontage on 32 Mile Road, and has a depth of 3,074 feet.  The map below depicts the general location of the property.</w:t>
      </w:r>
    </w:p>
    <w:p w14:paraId="56B9D58A" w14:textId="77777777" w:rsidR="00C154A1" w:rsidRDefault="00C154A1" w:rsidP="00C154A1">
      <w:pPr>
        <w:spacing w:before="20" w:after="20"/>
        <w:rPr>
          <w:rFonts w:ascii="Calibri Light" w:hAnsi="Calibri Light" w:cs="Calibri Light"/>
          <w:sz w:val="24"/>
          <w:szCs w:val="24"/>
        </w:rPr>
      </w:pPr>
    </w:p>
    <w:p w14:paraId="3241E574" w14:textId="77777777" w:rsidR="00C154A1" w:rsidRDefault="00C154A1" w:rsidP="00C154A1">
      <w:pPr>
        <w:spacing w:before="20" w:after="20"/>
        <w:rPr>
          <w:rFonts w:ascii="Calibri Light" w:hAnsi="Calibri Light" w:cs="Calibri Light"/>
          <w:sz w:val="24"/>
          <w:szCs w:val="24"/>
        </w:rPr>
      </w:pPr>
      <w:r w:rsidRPr="002F5B8A">
        <w:rPr>
          <w:rFonts w:ascii="Calibri Light" w:hAnsi="Calibri Light" w:cs="Calibri Light"/>
          <w:noProof/>
          <w:sz w:val="24"/>
          <w:szCs w:val="24"/>
        </w:rPr>
        <mc:AlternateContent>
          <mc:Choice Requires="wps">
            <w:drawing>
              <wp:anchor distT="45720" distB="45720" distL="114300" distR="114300" simplePos="0" relativeHeight="251665408" behindDoc="0" locked="0" layoutInCell="1" allowOverlap="1" wp14:anchorId="5A2E34D4" wp14:editId="39AD7E0F">
                <wp:simplePos x="0" y="0"/>
                <wp:positionH relativeFrom="column">
                  <wp:posOffset>557531</wp:posOffset>
                </wp:positionH>
                <wp:positionV relativeFrom="paragraph">
                  <wp:posOffset>605154</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463B2259" w14:textId="77777777" w:rsidR="00C154A1" w:rsidRPr="002F5B8A" w:rsidRDefault="00C154A1" w:rsidP="00C154A1">
                            <w:pPr>
                              <w:rPr>
                                <w:b/>
                              </w:rPr>
                            </w:pPr>
                            <w:r w:rsidRPr="002F5B8A">
                              <w:rPr>
                                <w:b/>
                              </w:rPr>
                              <w:t>Wolcott 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A2E34D4" id="_x0000_t202" coordsize="21600,21600" o:spt="202" path="m,l,21600r21600,l21600,xe">
                <v:stroke joinstyle="miter"/>
                <v:path gradientshapeok="t" o:connecttype="rect"/>
              </v:shapetype>
              <v:shape id="Text Box 2" o:spid="_x0000_s1026" type="#_x0000_t202" style="position:absolute;left:0;text-align:left;margin-left:43.9pt;margin-top:47.65pt;width:185.9pt;height:110.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" filled="f" stroked="f">
                <v:textbox style="mso-fit-shape-to-text:t">
                  <w:txbxContent>
                    <w:p w14:paraId="463B2259" w14:textId="77777777" w:rsidR="00C154A1" w:rsidRPr="002F5B8A" w:rsidRDefault="00C154A1" w:rsidP="00C154A1">
                      <w:pPr>
                        <w:rPr>
                          <w:b/>
                        </w:rPr>
                      </w:pPr>
                      <w:r w:rsidRPr="002F5B8A">
                        <w:rPr>
                          <w:b/>
                        </w:rPr>
                        <w:t>Wolcott Rd.</w:t>
                      </w:r>
                    </w:p>
                  </w:txbxContent>
                </v:textbox>
              </v:shape>
            </w:pict>
          </mc:Fallback>
        </mc:AlternateContent>
      </w:r>
      <w:r w:rsidRPr="002F5B8A">
        <w:rPr>
          <w:rFonts w:ascii="Calibri Light" w:hAnsi="Calibri Light" w:cs="Calibri Light"/>
          <w:noProof/>
          <w:sz w:val="24"/>
          <w:szCs w:val="24"/>
        </w:rPr>
        <mc:AlternateContent>
          <mc:Choice Requires="wps">
            <w:drawing>
              <wp:anchor distT="45720" distB="45720" distL="114300" distR="114300" simplePos="0" relativeHeight="251664384" behindDoc="0" locked="0" layoutInCell="1" allowOverlap="1" wp14:anchorId="4FC9E582" wp14:editId="0F7680D3">
                <wp:simplePos x="0" y="0"/>
                <wp:positionH relativeFrom="margin">
                  <wp:posOffset>2628900</wp:posOffset>
                </wp:positionH>
                <wp:positionV relativeFrom="paragraph">
                  <wp:posOffset>165735</wp:posOffset>
                </wp:positionV>
                <wp:extent cx="2354580" cy="2679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67970"/>
                        </a:xfrm>
                        <a:prstGeom prst="rect">
                          <a:avLst/>
                        </a:prstGeom>
                        <a:noFill/>
                        <a:ln w="9525">
                          <a:noFill/>
                          <a:miter lim="800000"/>
                          <a:headEnd/>
                          <a:tailEnd/>
                        </a:ln>
                      </wps:spPr>
                      <wps:txbx>
                        <w:txbxContent>
                          <w:p w14:paraId="01416B88" w14:textId="77777777" w:rsidR="00C154A1" w:rsidRPr="002F5B8A" w:rsidRDefault="00C154A1" w:rsidP="00C154A1">
                            <w:pPr>
                              <w:rPr>
                                <w:b/>
                              </w:rPr>
                            </w:pPr>
                            <w:r w:rsidRPr="002F5B8A">
                              <w:rPr>
                                <w:b/>
                              </w:rPr>
                              <w:t>32 Mile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C9E582" id="_x0000_s1027" type="#_x0000_t202" style="position:absolute;left:0;text-align:left;margin-left:207pt;margin-top:13.05pt;width:185.4pt;height:21.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" filled="f" stroked="f">
                <v:textbox>
                  <w:txbxContent>
                    <w:p w14:paraId="01416B88" w14:textId="77777777" w:rsidR="00C154A1" w:rsidRPr="002F5B8A" w:rsidRDefault="00C154A1" w:rsidP="00C154A1">
                      <w:pPr>
                        <w:rPr>
                          <w:b/>
                        </w:rPr>
                      </w:pPr>
                      <w:r w:rsidRPr="002F5B8A">
                        <w:rPr>
                          <w:b/>
                        </w:rPr>
                        <w:t>32 Mile Road</w:t>
                      </w:r>
                    </w:p>
                  </w:txbxContent>
                </v:textbox>
                <w10:wrap anchorx="margin"/>
              </v:shape>
            </w:pict>
          </mc:Fallback>
        </mc:AlternateContent>
      </w:r>
      <w:r>
        <w:rPr>
          <w:rFonts w:ascii="Calibri Light" w:hAnsi="Calibri Light" w:cs="Calibri Light"/>
          <w:noProof/>
          <w:sz w:val="24"/>
          <w:szCs w:val="24"/>
        </w:rPr>
        <w:drawing>
          <wp:inline distT="0" distB="0" distL="0" distR="0" wp14:anchorId="5038D4E6" wp14:editId="2F4C68E0">
            <wp:extent cx="4093074" cy="3082925"/>
            <wp:effectExtent l="19050" t="19050" r="2222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790 32 Mile Aerial.png"/>
                    <pic:cNvPicPr/>
                  </pic:nvPicPr>
                  <pic:blipFill>
                    <a:blip r:embed="rId8">
                      <a:extLst>
                        <a:ext uri="{28A0092B-C50C-407E-A947-70E740481C1C}">
                          <a14:useLocalDpi xmlns:a14="http://schemas.microsoft.com/office/drawing/2010/main" val="0"/>
                        </a:ext>
                      </a:extLst>
                    </a:blip>
                    <a:stretch>
                      <a:fillRect/>
                    </a:stretch>
                  </pic:blipFill>
                  <pic:spPr>
                    <a:xfrm>
                      <a:off x="0" y="0"/>
                      <a:ext cx="4178326" cy="3147138"/>
                    </a:xfrm>
                    <a:prstGeom prst="rect">
                      <a:avLst/>
                    </a:prstGeom>
                    <a:ln w="12700">
                      <a:solidFill>
                        <a:schemeClr val="tx1"/>
                      </a:solidFill>
                    </a:ln>
                  </pic:spPr>
                </pic:pic>
              </a:graphicData>
            </a:graphic>
          </wp:inline>
        </w:drawing>
      </w:r>
    </w:p>
    <w:p w14:paraId="646DDC84" w14:textId="77777777" w:rsidR="00C154A1" w:rsidRDefault="00C154A1" w:rsidP="00C154A1">
      <w:pPr>
        <w:spacing w:before="20" w:after="20"/>
        <w:jc w:val="both"/>
        <w:rPr>
          <w:rFonts w:ascii="Calibri Light" w:hAnsi="Calibri Light" w:cs="Calibri Light"/>
          <w:sz w:val="24"/>
          <w:szCs w:val="24"/>
        </w:rPr>
      </w:pPr>
      <w:r>
        <w:rPr>
          <w:rFonts w:ascii="Calibri Light" w:hAnsi="Calibri Light" w:cs="Calibri Light"/>
          <w:noProof/>
          <w:sz w:val="24"/>
          <w:szCs w:val="24"/>
        </w:rPr>
        <w:drawing>
          <wp:inline distT="0" distB="0" distL="0" distR="0" wp14:anchorId="216033BE" wp14:editId="02ADB5C0">
            <wp:extent cx="5468330" cy="3178175"/>
            <wp:effectExtent l="19050" t="19050" r="1841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vation 19790.png"/>
                    <pic:cNvPicPr/>
                  </pic:nvPicPr>
                  <pic:blipFill>
                    <a:blip r:embed="rId9">
                      <a:extLst>
                        <a:ext uri="{28A0092B-C50C-407E-A947-70E740481C1C}">
                          <a14:useLocalDpi xmlns:a14="http://schemas.microsoft.com/office/drawing/2010/main" val="0"/>
                        </a:ext>
                      </a:extLst>
                    </a:blip>
                    <a:stretch>
                      <a:fillRect/>
                    </a:stretch>
                  </pic:blipFill>
                  <pic:spPr>
                    <a:xfrm>
                      <a:off x="0" y="0"/>
                      <a:ext cx="5505130" cy="3199563"/>
                    </a:xfrm>
                    <a:prstGeom prst="rect">
                      <a:avLst/>
                    </a:prstGeom>
                    <a:ln w="12700">
                      <a:solidFill>
                        <a:schemeClr val="tx1"/>
                      </a:solidFill>
                    </a:ln>
                  </pic:spPr>
                </pic:pic>
              </a:graphicData>
            </a:graphic>
          </wp:inline>
        </w:drawing>
      </w:r>
    </w:p>
    <w:p w14:paraId="68F826A3" w14:textId="77777777" w:rsidR="00C154A1" w:rsidRPr="00F67CC2" w:rsidRDefault="00C154A1" w:rsidP="00C154A1">
      <w:pPr>
        <w:spacing w:before="20" w:after="20"/>
        <w:rPr>
          <w:rFonts w:ascii="Times New Roman" w:hAnsi="Times New Roman" w:cs="Times New Roman"/>
        </w:rPr>
      </w:pPr>
      <w:r w:rsidRPr="00F67CC2">
        <w:rPr>
          <w:rFonts w:ascii="Times New Roman" w:hAnsi="Times New Roman" w:cs="Times New Roman"/>
        </w:rPr>
        <w:t>Street View (from the north)</w:t>
      </w:r>
    </w:p>
    <w:p w14:paraId="12EF36ED" w14:textId="77777777" w:rsidR="00C154A1" w:rsidRDefault="00C154A1" w:rsidP="00C154A1">
      <w:pPr>
        <w:spacing w:before="20" w:after="20"/>
        <w:rPr>
          <w:rFonts w:ascii="Calibri Light" w:hAnsi="Calibri Light" w:cs="Calibri Light"/>
          <w:sz w:val="24"/>
          <w:szCs w:val="24"/>
        </w:rPr>
      </w:pPr>
    </w:p>
    <w:p w14:paraId="7E1AD14D" w14:textId="77777777" w:rsidR="00C154A1" w:rsidRDefault="00C154A1" w:rsidP="00C154A1">
      <w:pPr>
        <w:spacing w:before="20" w:after="20"/>
        <w:rPr>
          <w:rFonts w:ascii="Calibri Light" w:hAnsi="Calibri Light" w:cs="Calibri Light"/>
          <w:sz w:val="24"/>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C154A1" w:rsidRPr="00F67CC2" w14:paraId="52933099" w14:textId="77777777" w:rsidTr="00802580">
        <w:trPr>
          <w:cantSplit/>
          <w:trHeight w:val="288"/>
        </w:trPr>
        <w:tc>
          <w:tcPr>
            <w:tcW w:w="9435" w:type="dxa"/>
            <w:shd w:val="clear" w:color="auto" w:fill="538135"/>
            <w:vAlign w:val="center"/>
            <w:hideMark/>
          </w:tcPr>
          <w:p w14:paraId="65DC6172" w14:textId="77777777" w:rsidR="00C154A1" w:rsidRPr="00F67CC2" w:rsidRDefault="00C154A1" w:rsidP="00802580">
            <w:pPr>
              <w:keepNext/>
              <w:rPr>
                <w:rFonts w:ascii="Times New Roman" w:hAnsi="Times New Roman" w:cs="Times New Roman"/>
                <w:color w:val="FFFFFF"/>
              </w:rPr>
            </w:pPr>
            <w:r w:rsidRPr="00F67CC2">
              <w:rPr>
                <w:rFonts w:ascii="Times New Roman" w:hAnsi="Times New Roman" w:cs="Times New Roman"/>
                <w:color w:val="FFFFFF"/>
              </w:rPr>
              <w:lastRenderedPageBreak/>
              <w:t>ANALYSIS OF VARIANCE REQUEST</w:t>
            </w:r>
          </w:p>
        </w:tc>
      </w:tr>
    </w:tbl>
    <w:p w14:paraId="73BC43C8" w14:textId="77777777" w:rsidR="00C154A1" w:rsidRPr="00F67CC2" w:rsidRDefault="00C154A1" w:rsidP="00C154A1">
      <w:pPr>
        <w:spacing w:before="20" w:after="20"/>
        <w:rPr>
          <w:rFonts w:ascii="Times New Roman" w:hAnsi="Times New Roman" w:cs="Times New Roman"/>
        </w:rPr>
      </w:pPr>
    </w:p>
    <w:p w14:paraId="18814692" w14:textId="32CE4A49" w:rsidR="00C154A1" w:rsidRPr="00F67CC2" w:rsidRDefault="00C154A1" w:rsidP="00F67CC2">
      <w:pPr>
        <w:spacing w:before="20" w:after="20"/>
        <w:jc w:val="left"/>
        <w:rPr>
          <w:rFonts w:ascii="Times New Roman" w:hAnsi="Times New Roman" w:cs="Times New Roman"/>
        </w:rPr>
      </w:pPr>
      <w:r w:rsidRPr="00F67CC2">
        <w:rPr>
          <w:rFonts w:ascii="Times New Roman" w:hAnsi="Times New Roman" w:cs="Times New Roman"/>
        </w:rPr>
        <w:t xml:space="preserve">The applicant is proposing to split the </w:t>
      </w:r>
      <w:r w:rsidR="00F67CC2" w:rsidRPr="00F67CC2">
        <w:rPr>
          <w:rFonts w:ascii="Times New Roman" w:hAnsi="Times New Roman" w:cs="Times New Roman"/>
        </w:rPr>
        <w:t>existing parcel</w:t>
      </w:r>
      <w:r w:rsidRPr="00F67CC2">
        <w:rPr>
          <w:rFonts w:ascii="Times New Roman" w:hAnsi="Times New Roman" w:cs="Times New Roman"/>
        </w:rPr>
        <w:t xml:space="preserve"> into 2 different parcels, each having 255.37’ of frontage on 32 Mile Road. The westerly parcel would contain 22.88 acres, and the easterly parcel would contain 18.04 acres,</w:t>
      </w:r>
    </w:p>
    <w:p w14:paraId="327D0CB5" w14:textId="77777777" w:rsidR="00C154A1" w:rsidRPr="00F67CC2" w:rsidRDefault="00C154A1" w:rsidP="00F67CC2">
      <w:pPr>
        <w:spacing w:before="20" w:after="20"/>
        <w:jc w:val="left"/>
        <w:rPr>
          <w:rFonts w:ascii="Times New Roman" w:hAnsi="Times New Roman" w:cs="Times New Roman"/>
        </w:rPr>
      </w:pPr>
    </w:p>
    <w:p w14:paraId="025D420A" w14:textId="77777777" w:rsidR="00C154A1" w:rsidRPr="00F67CC2" w:rsidRDefault="00C154A1" w:rsidP="00F67CC2">
      <w:pPr>
        <w:spacing w:before="20" w:after="20"/>
        <w:jc w:val="left"/>
        <w:rPr>
          <w:rFonts w:ascii="Times New Roman" w:hAnsi="Times New Roman" w:cs="Times New Roman"/>
        </w:rPr>
      </w:pPr>
      <w:r w:rsidRPr="00F67CC2">
        <w:rPr>
          <w:rFonts w:ascii="Times New Roman" w:hAnsi="Times New Roman" w:cs="Times New Roman"/>
        </w:rPr>
        <w:t xml:space="preserve">Section 6.00-E-1 of the Ray Township Land Division Ordinance states that no division of land shall be approved by the Township Assessor unless all township ordinance requirements, including zoning ordinance provisions, are met. </w:t>
      </w:r>
    </w:p>
    <w:p w14:paraId="4EBB3BA5" w14:textId="77777777" w:rsidR="00C154A1" w:rsidRPr="00F67CC2" w:rsidRDefault="00C154A1" w:rsidP="00F67CC2">
      <w:pPr>
        <w:spacing w:before="20" w:after="20"/>
        <w:jc w:val="left"/>
        <w:rPr>
          <w:rFonts w:ascii="Times New Roman" w:hAnsi="Times New Roman" w:cs="Times New Roman"/>
        </w:rPr>
      </w:pPr>
    </w:p>
    <w:p w14:paraId="7FEC03C1" w14:textId="1D7DC72A" w:rsidR="00C154A1" w:rsidRPr="00F67CC2" w:rsidRDefault="00C154A1" w:rsidP="00F67CC2">
      <w:pPr>
        <w:pStyle w:val="ListParagraph"/>
        <w:spacing w:before="20" w:after="20"/>
        <w:ind w:left="0"/>
        <w:jc w:val="left"/>
        <w:rPr>
          <w:rFonts w:ascii="Times New Roman" w:hAnsi="Times New Roman" w:cs="Times New Roman"/>
        </w:rPr>
      </w:pPr>
      <w:r w:rsidRPr="00F67CC2">
        <w:rPr>
          <w:rFonts w:ascii="Times New Roman" w:hAnsi="Times New Roman" w:cs="Times New Roman"/>
        </w:rPr>
        <w:t xml:space="preserve">Section 400 of the Ray Township Zoning Ordinance specifies a maximum 1:4 width to depth ratio for parcels within the R-1 zoning district.  The two parcels (after splitting) would have a width to depth ratio of approximately 1: 12 (255.37 </w:t>
      </w:r>
      <w:r w:rsidR="00F67CC2" w:rsidRPr="00F67CC2">
        <w:rPr>
          <w:rFonts w:ascii="Times New Roman" w:hAnsi="Times New Roman" w:cs="Times New Roman"/>
        </w:rPr>
        <w:t>feet:</w:t>
      </w:r>
      <w:r w:rsidRPr="00F67CC2">
        <w:rPr>
          <w:rFonts w:ascii="Times New Roman" w:hAnsi="Times New Roman" w:cs="Times New Roman"/>
        </w:rPr>
        <w:t xml:space="preserve"> 3073.66 feet), which would necessitate variances for both parcels.  (It should be noted that the existing parcel does not comply with the width to depth ratio requirement and is considered legally nonconforming.)</w:t>
      </w:r>
    </w:p>
    <w:p w14:paraId="1C58F9A7" w14:textId="77777777" w:rsidR="00C154A1" w:rsidRDefault="00C154A1" w:rsidP="00C154A1">
      <w:pPr>
        <w:pStyle w:val="ListParagraph"/>
        <w:spacing w:before="20" w:after="20"/>
        <w:ind w:left="0"/>
        <w:rPr>
          <w:rFonts w:ascii="Calibri Light" w:hAnsi="Calibri Light" w:cs="Calibri Light"/>
          <w:sz w:val="24"/>
          <w:szCs w:val="24"/>
        </w:rPr>
      </w:pPr>
    </w:p>
    <w:p w14:paraId="1C6E3CEF" w14:textId="77777777" w:rsidR="00C154A1" w:rsidRDefault="00C154A1" w:rsidP="00C154A1">
      <w:pPr>
        <w:pStyle w:val="ListParagraph"/>
        <w:spacing w:before="20" w:after="20"/>
        <w:ind w:left="0"/>
        <w:rPr>
          <w:rFonts w:ascii="Calibri Light" w:hAnsi="Calibri Light" w:cs="Calibri Light"/>
          <w:sz w:val="24"/>
          <w:szCs w:val="24"/>
        </w:rPr>
      </w:pPr>
    </w:p>
    <w:p w14:paraId="4C245851" w14:textId="77777777" w:rsidR="00C154A1" w:rsidRDefault="00C154A1" w:rsidP="00C154A1">
      <w:pPr>
        <w:pStyle w:val="ListParagraph"/>
        <w:tabs>
          <w:tab w:val="left" w:pos="2045"/>
          <w:tab w:val="right" w:pos="9360"/>
        </w:tabs>
        <w:spacing w:before="20" w:after="20"/>
        <w:ind w:left="0"/>
        <w:rPr>
          <w:rFonts w:ascii="Calibri Light" w:hAnsi="Calibri Light" w:cs="Calibri Light"/>
          <w:sz w:val="24"/>
          <w:szCs w:val="24"/>
        </w:rPr>
      </w:pPr>
      <w:r>
        <w:rPr>
          <w:rFonts w:ascii="Calibri Light" w:hAnsi="Calibri Light" w:cs="Calibri Light"/>
          <w:sz w:val="24"/>
          <w:szCs w:val="24"/>
        </w:rPr>
        <w:tab/>
      </w:r>
      <w:r>
        <w:rPr>
          <w:rFonts w:ascii="Calibri Light" w:hAnsi="Calibri Light" w:cs="Calibri Light"/>
          <w:sz w:val="24"/>
          <w:szCs w:val="24"/>
        </w:rPr>
        <w:tab/>
      </w:r>
    </w:p>
    <w:p w14:paraId="295CFDCF" w14:textId="77777777" w:rsidR="00C154A1" w:rsidRDefault="00C154A1" w:rsidP="00C154A1">
      <w:pPr>
        <w:rPr>
          <w:rFonts w:ascii="Calibri" w:hAnsi="Calibri"/>
          <w:sz w:val="18"/>
        </w:rPr>
      </w:pPr>
    </w:p>
    <w:p w14:paraId="6F81B4A1" w14:textId="77777777" w:rsidR="00C154A1" w:rsidRDefault="00C154A1" w:rsidP="00C154A1">
      <w:pPr>
        <w:rPr>
          <w:rFonts w:ascii="Calibri" w:hAnsi="Calibri"/>
          <w:sz w:val="18"/>
        </w:rPr>
      </w:pPr>
    </w:p>
    <w:p w14:paraId="5DFB7ACC" w14:textId="77777777" w:rsidR="00C154A1" w:rsidRDefault="00C154A1" w:rsidP="00C154A1">
      <w:pPr>
        <w:rPr>
          <w:rFonts w:ascii="Calibri" w:hAnsi="Calibri"/>
          <w:sz w:val="18"/>
        </w:rPr>
      </w:pPr>
    </w:p>
    <w:p w14:paraId="13A2DD1F" w14:textId="77777777" w:rsidR="00C154A1" w:rsidRDefault="00C154A1" w:rsidP="00C154A1">
      <w:pPr>
        <w:rPr>
          <w:rFonts w:ascii="Calibri" w:hAnsi="Calibri"/>
          <w:sz w:val="18"/>
        </w:rPr>
      </w:pPr>
    </w:p>
    <w:p w14:paraId="6A09AF26" w14:textId="77777777" w:rsidR="00C154A1" w:rsidRDefault="00C154A1" w:rsidP="00C154A1">
      <w:pPr>
        <w:rPr>
          <w:rFonts w:ascii="Calibri" w:hAnsi="Calibri"/>
          <w:sz w:val="18"/>
        </w:rPr>
      </w:pPr>
    </w:p>
    <w:p w14:paraId="10912A30" w14:textId="77777777" w:rsidR="00C154A1" w:rsidRDefault="00C154A1" w:rsidP="00C154A1">
      <w:pPr>
        <w:rPr>
          <w:rFonts w:ascii="Calibri" w:hAnsi="Calibri"/>
          <w:sz w:val="18"/>
        </w:rPr>
      </w:pPr>
    </w:p>
    <w:p w14:paraId="2C0C1DB3" w14:textId="77777777" w:rsidR="00C154A1" w:rsidRDefault="00C154A1" w:rsidP="00C154A1">
      <w:pPr>
        <w:rPr>
          <w:rFonts w:ascii="Calibri" w:hAnsi="Calibri"/>
          <w:sz w:val="18"/>
        </w:rPr>
      </w:pPr>
    </w:p>
    <w:p w14:paraId="67DC2096" w14:textId="77777777" w:rsidR="00C154A1" w:rsidRDefault="00C154A1" w:rsidP="00C154A1">
      <w:pPr>
        <w:rPr>
          <w:rFonts w:ascii="Calibri" w:hAnsi="Calibri"/>
          <w:sz w:val="18"/>
        </w:rPr>
      </w:pPr>
      <w:r w:rsidRPr="006A4831">
        <w:rPr>
          <w:rFonts w:ascii="Calibri" w:hAnsi="Calibri"/>
          <w:noProof/>
          <w:sz w:val="18"/>
        </w:rPr>
        <w:lastRenderedPageBreak/>
        <mc:AlternateContent>
          <mc:Choice Requires="wps">
            <w:drawing>
              <wp:anchor distT="0" distB="0" distL="114300" distR="114300" simplePos="0" relativeHeight="251660288" behindDoc="1" locked="0" layoutInCell="1" allowOverlap="1" wp14:anchorId="5D22434A" wp14:editId="3041790C">
                <wp:simplePos x="0" y="0"/>
                <wp:positionH relativeFrom="column">
                  <wp:posOffset>-142875</wp:posOffset>
                </wp:positionH>
                <wp:positionV relativeFrom="paragraph">
                  <wp:posOffset>158115</wp:posOffset>
                </wp:positionV>
                <wp:extent cx="1809750" cy="1404620"/>
                <wp:effectExtent l="0" t="0" r="1905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solidFill>
                            <a:srgbClr val="000000"/>
                          </a:solidFill>
                          <a:miter lim="800000"/>
                          <a:headEnd/>
                          <a:tailEnd/>
                        </a:ln>
                      </wps:spPr>
                      <wps:txbx>
                        <w:txbxContent>
                          <w:p w14:paraId="7BD79EA9" w14:textId="77777777" w:rsidR="00C154A1" w:rsidRDefault="00C154A1" w:rsidP="00C154A1">
                            <w:r>
                              <w:t>The current parcel (red and yellow) contains 40.93 acres and has a width to depth ratio of 1:6.  This is a legal non-conforming lot.</w:t>
                            </w:r>
                          </w:p>
                        </w:txbxContent>
                      </wps:txbx>
                      <wps:bodyPr rot="0" vert="horz" wrap="square" lIns="91440" tIns="45720" rIns="91440" bIns="4572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22434A" id="_x0000_s1028" type="#_x0000_t202" style="position:absolute;left:0;text-align:left;margin-left:-11.25pt;margin-top:12.45pt;width:142.5pt;height:110.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">
                <v:textbox style="mso-fit-shape-to-text:t">
                  <w:txbxContent>
                    <w:p w14:paraId="7BD79EA9" w14:textId="77777777" w:rsidR="00C154A1" w:rsidRDefault="00C154A1" w:rsidP="00C154A1">
                      <w:r>
                        <w:t>The current parcel (red and yellow) contains 40.93 acres and has a width to depth ratio of 1:6.  This is a legal non-conforming lot.</w:t>
                      </w:r>
                    </w:p>
                  </w:txbxContent>
                </v:textbox>
              </v:shape>
            </w:pict>
          </mc:Fallback>
        </mc:AlternateContent>
      </w:r>
      <w:r>
        <w:rPr>
          <w:rFonts w:ascii="Calibri Light" w:hAnsi="Calibri Light" w:cs="Calibri Light"/>
          <w:noProof/>
          <w:sz w:val="24"/>
          <w:szCs w:val="24"/>
        </w:rPr>
        <w:drawing>
          <wp:anchor distT="0" distB="0" distL="114300" distR="114300" simplePos="0" relativeHeight="251663360" behindDoc="1" locked="0" layoutInCell="1" allowOverlap="1" wp14:anchorId="6D3F3A2F" wp14:editId="2DA80F91">
            <wp:simplePos x="0" y="0"/>
            <wp:positionH relativeFrom="column">
              <wp:posOffset>2800350</wp:posOffset>
            </wp:positionH>
            <wp:positionV relativeFrom="paragraph">
              <wp:posOffset>21590</wp:posOffset>
            </wp:positionV>
            <wp:extent cx="3674110" cy="5172075"/>
            <wp:effectExtent l="19050" t="19050" r="2159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790 32 split depiction.png"/>
                    <pic:cNvPicPr/>
                  </pic:nvPicPr>
                  <pic:blipFill>
                    <a:blip r:embed="rId10">
                      <a:extLst>
                        <a:ext uri="{28A0092B-C50C-407E-A947-70E740481C1C}">
                          <a14:useLocalDpi xmlns:a14="http://schemas.microsoft.com/office/drawing/2010/main" val="0"/>
                        </a:ext>
                      </a:extLst>
                    </a:blip>
                    <a:stretch>
                      <a:fillRect/>
                    </a:stretch>
                  </pic:blipFill>
                  <pic:spPr>
                    <a:xfrm>
                      <a:off x="0" y="0"/>
                      <a:ext cx="3674110" cy="517207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2DAFC0E" w14:textId="77777777" w:rsidR="00C154A1" w:rsidRDefault="00C154A1" w:rsidP="00C154A1">
      <w:pPr>
        <w:rPr>
          <w:rFonts w:ascii="Calibri" w:hAnsi="Calibri"/>
          <w:sz w:val="18"/>
        </w:rPr>
      </w:pPr>
    </w:p>
    <w:p w14:paraId="2604453B" w14:textId="77777777" w:rsidR="00C154A1" w:rsidRDefault="00C154A1" w:rsidP="00C154A1">
      <w:pPr>
        <w:rPr>
          <w:rFonts w:ascii="Calibri" w:hAnsi="Calibri"/>
          <w:sz w:val="18"/>
        </w:rPr>
      </w:pPr>
    </w:p>
    <w:p w14:paraId="0CE0BF5B" w14:textId="77777777" w:rsidR="00C154A1" w:rsidRDefault="00C154A1" w:rsidP="00C154A1">
      <w:pPr>
        <w:rPr>
          <w:rFonts w:ascii="Calibri" w:hAnsi="Calibri"/>
          <w:sz w:val="18"/>
        </w:rPr>
      </w:pPr>
    </w:p>
    <w:p w14:paraId="2519C526" w14:textId="77777777" w:rsidR="00C154A1" w:rsidRDefault="00C154A1" w:rsidP="00C154A1">
      <w:pPr>
        <w:rPr>
          <w:rFonts w:ascii="Calibri" w:hAnsi="Calibri"/>
          <w:sz w:val="18"/>
        </w:rPr>
      </w:pPr>
    </w:p>
    <w:p w14:paraId="68AD1A65" w14:textId="77777777" w:rsidR="00C154A1" w:rsidRDefault="00C154A1" w:rsidP="00C154A1">
      <w:pPr>
        <w:rPr>
          <w:rFonts w:ascii="Calibri" w:hAnsi="Calibri"/>
          <w:sz w:val="18"/>
        </w:rPr>
      </w:pPr>
      <w:r w:rsidRPr="006A4831">
        <w:rPr>
          <w:rFonts w:ascii="Calibri Light" w:hAnsi="Calibri Light" w:cs="Calibri Light"/>
          <w:noProof/>
          <w:sz w:val="24"/>
          <w:szCs w:val="24"/>
        </w:rPr>
        <mc:AlternateContent>
          <mc:Choice Requires="wps">
            <w:drawing>
              <wp:anchor distT="45720" distB="45720" distL="114300" distR="114300" simplePos="0" relativeHeight="251662336" behindDoc="1" locked="0" layoutInCell="1" allowOverlap="1" wp14:anchorId="2369F622" wp14:editId="331442A1">
                <wp:simplePos x="0" y="0"/>
                <wp:positionH relativeFrom="column">
                  <wp:posOffset>-142875</wp:posOffset>
                </wp:positionH>
                <wp:positionV relativeFrom="paragraph">
                  <wp:posOffset>3040380</wp:posOffset>
                </wp:positionV>
                <wp:extent cx="1822450" cy="923925"/>
                <wp:effectExtent l="0" t="0" r="2540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923925"/>
                        </a:xfrm>
                        <a:prstGeom prst="rect">
                          <a:avLst/>
                        </a:prstGeom>
                        <a:solidFill>
                          <a:srgbClr val="FFFFFF"/>
                        </a:solidFill>
                        <a:ln w="9525">
                          <a:solidFill>
                            <a:srgbClr val="000000"/>
                          </a:solidFill>
                          <a:miter lim="800000"/>
                          <a:headEnd/>
                          <a:tailEnd/>
                        </a:ln>
                      </wps:spPr>
                      <wps:txbx>
                        <w:txbxContent>
                          <w:p w14:paraId="75673EEE" w14:textId="77777777" w:rsidR="00C154A1" w:rsidRDefault="00C154A1" w:rsidP="00C154A1">
                            <w:r>
                              <w:t>After splitting, the easterly parcel (yellow) would have an area of 18.04 acres, and a width to depth ratio of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69F622" id="_x0000_s1029" type="#_x0000_t202" style="position:absolute;left:0;text-align:left;margin-left:-11.25pt;margin-top:239.4pt;width:143.5pt;height:72.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">
                <v:textbox>
                  <w:txbxContent>
                    <w:p w14:paraId="75673EEE" w14:textId="77777777" w:rsidR="00C154A1" w:rsidRDefault="00C154A1" w:rsidP="00C154A1">
                      <w:r>
                        <w:t>After splitting, the easterly parcel (yellow) would have an area of 18.04 acres, and a width to depth ratio of 1:12</w:t>
                      </w:r>
                    </w:p>
                  </w:txbxContent>
                </v:textbox>
              </v:shape>
            </w:pict>
          </mc:Fallback>
        </mc:AlternateContent>
      </w:r>
      <w:r w:rsidRPr="006A4831">
        <w:rPr>
          <w:rFonts w:ascii="Calibri Light" w:hAnsi="Calibri Light" w:cs="Calibri Light"/>
          <w:noProof/>
          <w:sz w:val="24"/>
          <w:szCs w:val="24"/>
        </w:rPr>
        <mc:AlternateContent>
          <mc:Choice Requires="wps">
            <w:drawing>
              <wp:anchor distT="45720" distB="45720" distL="114300" distR="114300" simplePos="0" relativeHeight="251661312" behindDoc="1" locked="0" layoutInCell="1" allowOverlap="1" wp14:anchorId="2B4CF0E2" wp14:editId="41C1D223">
                <wp:simplePos x="0" y="0"/>
                <wp:positionH relativeFrom="column">
                  <wp:posOffset>-142875</wp:posOffset>
                </wp:positionH>
                <wp:positionV relativeFrom="paragraph">
                  <wp:posOffset>1421130</wp:posOffset>
                </wp:positionV>
                <wp:extent cx="1838325" cy="8477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47725"/>
                        </a:xfrm>
                        <a:prstGeom prst="rect">
                          <a:avLst/>
                        </a:prstGeom>
                        <a:solidFill>
                          <a:srgbClr val="FFFFFF"/>
                        </a:solidFill>
                        <a:ln w="9525">
                          <a:solidFill>
                            <a:srgbClr val="000000"/>
                          </a:solidFill>
                          <a:miter lim="800000"/>
                          <a:headEnd/>
                          <a:tailEnd/>
                        </a:ln>
                      </wps:spPr>
                      <wps:txbx>
                        <w:txbxContent>
                          <w:p w14:paraId="5DC61CDA" w14:textId="77777777" w:rsidR="00C154A1" w:rsidRDefault="00C154A1" w:rsidP="00C154A1">
                            <w:r>
                              <w:t>After splitting, the westerly parcel (red) would have an area of 22.88 acres, and a width to depth ratio of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4CF0E2" id="_x0000_s1030" type="#_x0000_t202" style="position:absolute;left:0;text-align:left;margin-left:-11.25pt;margin-top:111.9pt;width:144.75pt;height:66.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">
                <v:textbox>
                  <w:txbxContent>
                    <w:p w14:paraId="5DC61CDA" w14:textId="77777777" w:rsidR="00C154A1" w:rsidRDefault="00C154A1" w:rsidP="00C154A1">
                      <w:r>
                        <w:t>After splitting, the westerly parcel (red) would have an area of 22.88 acres, and a width to depth ratio of 1:12</w:t>
                      </w:r>
                    </w:p>
                  </w:txbxContent>
                </v:textbox>
              </v:shape>
            </w:pict>
          </mc:Fallback>
        </mc:AlternateContent>
      </w:r>
    </w:p>
    <w:p w14:paraId="53DA7B7E" w14:textId="77777777" w:rsidR="00C154A1" w:rsidRDefault="00C154A1" w:rsidP="00C154A1">
      <w:pPr>
        <w:keepNext/>
        <w:jc w:val="both"/>
        <w:rPr>
          <w:rFonts w:ascii="Calibri Light" w:hAnsi="Calibri Light" w:cs="Calibri Light"/>
          <w:szCs w:val="24"/>
        </w:rPr>
      </w:pPr>
    </w:p>
    <w:p w14:paraId="7FC072B3" w14:textId="77777777" w:rsidR="00C154A1" w:rsidRDefault="00C154A1" w:rsidP="00C154A1">
      <w:pPr>
        <w:spacing w:before="120" w:after="200"/>
        <w:jc w:val="both"/>
        <w:rPr>
          <w:rFonts w:ascii="Calibri Light" w:hAnsi="Calibri Light" w:cs="Calibri Light"/>
          <w:sz w:val="24"/>
          <w:szCs w:val="24"/>
        </w:rPr>
      </w:pPr>
    </w:p>
    <w:p w14:paraId="14FD4CBE" w14:textId="77777777" w:rsidR="00C154A1" w:rsidRDefault="00C154A1" w:rsidP="00C154A1">
      <w:pPr>
        <w:spacing w:before="120" w:after="200"/>
        <w:jc w:val="both"/>
        <w:rPr>
          <w:rFonts w:ascii="Calibri Light" w:hAnsi="Calibri Light" w:cs="Calibri Light"/>
          <w:sz w:val="24"/>
          <w:szCs w:val="24"/>
        </w:rPr>
      </w:pPr>
    </w:p>
    <w:p w14:paraId="5475D77C" w14:textId="77777777" w:rsidR="00C154A1" w:rsidRDefault="00C154A1" w:rsidP="00C154A1">
      <w:pPr>
        <w:spacing w:before="120" w:after="200"/>
        <w:jc w:val="both"/>
        <w:rPr>
          <w:rFonts w:ascii="Calibri Light" w:hAnsi="Calibri Light" w:cs="Calibri Light"/>
          <w:sz w:val="24"/>
          <w:szCs w:val="24"/>
        </w:rPr>
      </w:pPr>
    </w:p>
    <w:p w14:paraId="47D88E4E" w14:textId="77777777" w:rsidR="00C154A1" w:rsidRDefault="00C154A1" w:rsidP="00C154A1">
      <w:pPr>
        <w:spacing w:before="120" w:after="200"/>
        <w:jc w:val="both"/>
        <w:rPr>
          <w:rFonts w:ascii="Calibri Light" w:hAnsi="Calibri Light" w:cs="Calibri Light"/>
          <w:sz w:val="24"/>
          <w:szCs w:val="24"/>
        </w:rPr>
      </w:pPr>
    </w:p>
    <w:p w14:paraId="59D83381" w14:textId="77777777" w:rsidR="00C154A1" w:rsidRDefault="00C154A1" w:rsidP="00C154A1">
      <w:pPr>
        <w:spacing w:before="120" w:after="200"/>
        <w:jc w:val="both"/>
        <w:rPr>
          <w:rFonts w:ascii="Calibri Light" w:hAnsi="Calibri Light" w:cs="Calibri Light"/>
          <w:sz w:val="24"/>
          <w:szCs w:val="24"/>
        </w:rPr>
      </w:pPr>
    </w:p>
    <w:p w14:paraId="563CCEA7" w14:textId="77777777" w:rsidR="00C154A1" w:rsidRDefault="00C154A1" w:rsidP="00C154A1">
      <w:pPr>
        <w:spacing w:before="120" w:after="200"/>
        <w:jc w:val="both"/>
        <w:rPr>
          <w:rFonts w:ascii="Calibri Light" w:hAnsi="Calibri Light" w:cs="Calibri Light"/>
          <w:sz w:val="24"/>
          <w:szCs w:val="24"/>
        </w:rPr>
      </w:pPr>
    </w:p>
    <w:p w14:paraId="75D0C0FE" w14:textId="77777777" w:rsidR="00C154A1" w:rsidRDefault="00C154A1" w:rsidP="00C154A1">
      <w:pPr>
        <w:spacing w:before="120" w:after="200"/>
        <w:jc w:val="both"/>
        <w:rPr>
          <w:rFonts w:ascii="Calibri Light" w:hAnsi="Calibri Light" w:cs="Calibri Light"/>
          <w:sz w:val="24"/>
          <w:szCs w:val="24"/>
        </w:rPr>
      </w:pPr>
    </w:p>
    <w:p w14:paraId="6488D8CA" w14:textId="77777777" w:rsidR="00C154A1" w:rsidRDefault="00C154A1" w:rsidP="00C154A1">
      <w:pPr>
        <w:spacing w:before="120" w:after="200"/>
        <w:jc w:val="both"/>
        <w:rPr>
          <w:rFonts w:ascii="Calibri Light" w:hAnsi="Calibri Light" w:cs="Calibri Light"/>
          <w:sz w:val="24"/>
          <w:szCs w:val="24"/>
        </w:rPr>
      </w:pPr>
    </w:p>
    <w:p w14:paraId="70F1BBC9" w14:textId="77777777" w:rsidR="00C154A1" w:rsidRDefault="00C154A1" w:rsidP="00C154A1">
      <w:pPr>
        <w:spacing w:before="120" w:after="200"/>
        <w:jc w:val="both"/>
        <w:rPr>
          <w:rFonts w:ascii="Calibri Light" w:hAnsi="Calibri Light" w:cs="Calibri Light"/>
          <w:sz w:val="24"/>
          <w:szCs w:val="24"/>
        </w:rPr>
      </w:pPr>
    </w:p>
    <w:p w14:paraId="04BDF846" w14:textId="77777777" w:rsidR="00C154A1" w:rsidRDefault="00C154A1" w:rsidP="00C154A1">
      <w:pPr>
        <w:spacing w:before="120" w:after="200"/>
        <w:jc w:val="both"/>
        <w:rPr>
          <w:rFonts w:ascii="Calibri Light" w:hAnsi="Calibri Light" w:cs="Calibri Light"/>
          <w:sz w:val="24"/>
          <w:szCs w:val="24"/>
        </w:rPr>
      </w:pPr>
    </w:p>
    <w:p w14:paraId="06EA386D" w14:textId="77777777" w:rsidR="00C154A1" w:rsidRDefault="00C154A1" w:rsidP="00C154A1">
      <w:pPr>
        <w:spacing w:before="120" w:after="200"/>
        <w:jc w:val="both"/>
        <w:rPr>
          <w:rFonts w:ascii="Calibri Light" w:hAnsi="Calibri Light" w:cs="Calibri Light"/>
          <w:sz w:val="24"/>
          <w:szCs w:val="24"/>
        </w:rPr>
      </w:pPr>
    </w:p>
    <w:p w14:paraId="62835A67" w14:textId="77777777" w:rsidR="00C154A1" w:rsidRDefault="00C154A1" w:rsidP="00C154A1">
      <w:pPr>
        <w:spacing w:before="120" w:after="200"/>
        <w:jc w:val="both"/>
        <w:rPr>
          <w:rFonts w:ascii="Calibri Light" w:hAnsi="Calibri Light" w:cs="Calibri Light"/>
          <w:sz w:val="24"/>
          <w:szCs w:val="24"/>
        </w:rPr>
      </w:pPr>
    </w:p>
    <w:p w14:paraId="27B616ED" w14:textId="77777777" w:rsidR="00C154A1" w:rsidRDefault="00C154A1" w:rsidP="00C154A1">
      <w:pPr>
        <w:spacing w:before="120" w:after="200"/>
        <w:jc w:val="both"/>
        <w:rPr>
          <w:rFonts w:ascii="Calibri Light" w:hAnsi="Calibri Light" w:cs="Calibri Light"/>
          <w:sz w:val="24"/>
          <w:szCs w:val="24"/>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C154A1" w:rsidRPr="00F67CC2" w14:paraId="2EA384EC" w14:textId="77777777" w:rsidTr="00802580">
        <w:trPr>
          <w:cantSplit/>
          <w:trHeight w:val="288"/>
        </w:trPr>
        <w:tc>
          <w:tcPr>
            <w:tcW w:w="9435" w:type="dxa"/>
            <w:shd w:val="clear" w:color="auto" w:fill="538135"/>
            <w:vAlign w:val="center"/>
            <w:hideMark/>
          </w:tcPr>
          <w:p w14:paraId="0F9A545F" w14:textId="77777777" w:rsidR="00C154A1" w:rsidRPr="00F67CC2" w:rsidRDefault="00C154A1" w:rsidP="00802580">
            <w:pPr>
              <w:keepNext/>
              <w:rPr>
                <w:rFonts w:ascii="Times New Roman" w:hAnsi="Times New Roman" w:cs="Times New Roman"/>
                <w:color w:val="FFFFFF"/>
              </w:rPr>
            </w:pPr>
            <w:r w:rsidRPr="00F67CC2">
              <w:rPr>
                <w:rFonts w:ascii="Times New Roman" w:hAnsi="Times New Roman" w:cs="Times New Roman"/>
                <w:b/>
                <w:color w:val="FFFFFF"/>
              </w:rPr>
              <w:t>AUTHORITY OF THE ZONING BOARD OF APPEALS</w:t>
            </w:r>
          </w:p>
        </w:tc>
      </w:tr>
    </w:tbl>
    <w:p w14:paraId="75B8E2CE" w14:textId="77777777" w:rsidR="00C154A1" w:rsidRPr="00F67CC2" w:rsidRDefault="00C154A1" w:rsidP="00C154A1">
      <w:pPr>
        <w:spacing w:before="120" w:after="200"/>
        <w:jc w:val="both"/>
        <w:rPr>
          <w:rFonts w:ascii="Times New Roman" w:hAnsi="Times New Roman" w:cs="Times New Roman"/>
        </w:rPr>
      </w:pPr>
      <w:r w:rsidRPr="00F67CC2">
        <w:rPr>
          <w:rFonts w:ascii="Times New Roman" w:hAnsi="Times New Roman" w:cs="Times New Roman"/>
        </w:rPr>
        <w:t>Section 2706 of the Ray Township Zoning Ordinance specifies that variances may be granted if the Zoning Board of Appeals finds that:</w:t>
      </w:r>
    </w:p>
    <w:p w14:paraId="50E1F55E"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078EECCC"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conditions and circumstances are unique to the subject property and are not similarly applicable to other properties in the same zoning district.</w:t>
      </w:r>
    </w:p>
    <w:p w14:paraId="111EF2D4"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6B5662A4"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bookmarkStart w:id="2" w:name="_Hlk524986402"/>
      <w:r w:rsidRPr="00F67CC2">
        <w:rPr>
          <w:rFonts w:ascii="Times New Roman" w:hAnsi="Times New Roman" w:cs="Times New Roman"/>
        </w:rPr>
        <w:t>The requested variance will not confer special privileges that are denied other properties similarly situation and in the same zoning district.</w:t>
      </w:r>
    </w:p>
    <w:p w14:paraId="6C130D2F"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requested variance will not be contrary to the spirit and interest of the Township Zoning Ordinance.</w:t>
      </w:r>
    </w:p>
    <w:p w14:paraId="31EDBB96" w14:textId="77777777" w:rsidR="00C154A1" w:rsidRPr="00F67CC2" w:rsidRDefault="00C154A1" w:rsidP="00C154A1">
      <w:pPr>
        <w:pStyle w:val="ListParagraph"/>
        <w:spacing w:before="120" w:after="200"/>
        <w:jc w:val="both"/>
        <w:rPr>
          <w:rFonts w:ascii="Times New Roman" w:hAnsi="Times New Roman" w:cs="Times New Roman"/>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C154A1" w:rsidRPr="00F67CC2" w14:paraId="6F7FF82C" w14:textId="77777777" w:rsidTr="00802580">
        <w:trPr>
          <w:cantSplit/>
          <w:trHeight w:val="288"/>
        </w:trPr>
        <w:tc>
          <w:tcPr>
            <w:tcW w:w="9435" w:type="dxa"/>
            <w:shd w:val="clear" w:color="auto" w:fill="538135"/>
            <w:vAlign w:val="center"/>
            <w:hideMark/>
          </w:tcPr>
          <w:p w14:paraId="0842388C" w14:textId="6B2ECC59" w:rsidR="00C154A1" w:rsidRPr="00F67CC2" w:rsidRDefault="00C154A1" w:rsidP="00802580">
            <w:pPr>
              <w:keepNext/>
              <w:rPr>
                <w:rFonts w:ascii="Times New Roman" w:hAnsi="Times New Roman" w:cs="Times New Roman"/>
                <w:color w:val="FFFFFF"/>
              </w:rPr>
            </w:pPr>
            <w:bookmarkStart w:id="3" w:name="_Hlk518306497"/>
            <w:bookmarkEnd w:id="2"/>
            <w:r w:rsidRPr="00F67CC2">
              <w:rPr>
                <w:rFonts w:ascii="Times New Roman" w:hAnsi="Times New Roman" w:cs="Times New Roman"/>
                <w:b/>
                <w:color w:val="FFFFFF"/>
              </w:rPr>
              <w:lastRenderedPageBreak/>
              <w:t>RECOMMENDATION</w:t>
            </w:r>
          </w:p>
        </w:tc>
      </w:tr>
    </w:tbl>
    <w:bookmarkEnd w:id="3"/>
    <w:p w14:paraId="6434D723" w14:textId="75A92C42" w:rsidR="00C154A1" w:rsidRDefault="00C154A1" w:rsidP="00C154A1">
      <w:pPr>
        <w:spacing w:before="200" w:after="120"/>
        <w:jc w:val="both"/>
        <w:rPr>
          <w:rFonts w:ascii="Times New Roman" w:hAnsi="Times New Roman" w:cs="Times New Roman"/>
        </w:rPr>
      </w:pPr>
      <w:r w:rsidRPr="00F67CC2">
        <w:rPr>
          <w:rFonts w:ascii="Times New Roman" w:hAnsi="Times New Roman" w:cs="Times New Roman"/>
        </w:rPr>
        <w:t xml:space="preserve">It is my opinion that the existing conditions are unique to the property, due to the existing lot depth of approximately 3,083 feet.  Furthermore, if the requested variances were granted, the created parcels of 22.88 and 18.04 acres would still significantly exceed the minimum required land area of 2.06 acres in the R-1 district.  In addition, the lot widths of 255 feet, are greater than the district minimum of 150 Feet.  </w:t>
      </w:r>
    </w:p>
    <w:p w14:paraId="731B2B2B" w14:textId="7454056E" w:rsidR="00B34C54" w:rsidRPr="00F67CC2" w:rsidRDefault="00B34C54" w:rsidP="00C154A1">
      <w:pPr>
        <w:spacing w:before="200" w:after="120"/>
        <w:jc w:val="both"/>
        <w:rPr>
          <w:rFonts w:ascii="Times New Roman" w:hAnsi="Times New Roman" w:cs="Times New Roman"/>
        </w:rPr>
      </w:pPr>
      <w:r>
        <w:rPr>
          <w:rFonts w:ascii="Times New Roman" w:hAnsi="Times New Roman" w:cs="Times New Roman"/>
        </w:rPr>
        <w:t xml:space="preserve">Therefore, I recommend approval of the variances, as requested. </w:t>
      </w:r>
    </w:p>
    <w:p w14:paraId="66C0A20D" w14:textId="5789737C" w:rsidR="00F67CC2" w:rsidRPr="00CC5AA0" w:rsidRDefault="00B37213" w:rsidP="008A515C">
      <w:pPr>
        <w:spacing w:before="20" w:after="20"/>
        <w:jc w:val="left"/>
        <w:rPr>
          <w:rFonts w:ascii="Times New Roman" w:hAnsi="Times New Roman" w:cs="Times New Roman"/>
        </w:rPr>
      </w:pPr>
      <w:r w:rsidRPr="00CC5AA0">
        <w:rPr>
          <w:rFonts w:ascii="Times New Roman" w:hAnsi="Times New Roman" w:cs="Times New Roman"/>
        </w:rPr>
        <w:t xml:space="preserve">DeMan read correspondence </w:t>
      </w:r>
      <w:r w:rsidR="0051506E" w:rsidRPr="00CC5AA0">
        <w:rPr>
          <w:rFonts w:ascii="Times New Roman" w:hAnsi="Times New Roman" w:cs="Times New Roman"/>
        </w:rPr>
        <w:t xml:space="preserve">as follows: </w:t>
      </w:r>
    </w:p>
    <w:p w14:paraId="4F204911" w14:textId="249FF608" w:rsidR="0051506E" w:rsidRPr="00CC5AA0" w:rsidRDefault="0051506E" w:rsidP="008A515C">
      <w:pPr>
        <w:spacing w:before="20" w:after="20"/>
        <w:jc w:val="left"/>
        <w:rPr>
          <w:rFonts w:ascii="Times New Roman" w:hAnsi="Times New Roman" w:cs="Times New Roman"/>
        </w:rPr>
      </w:pPr>
    </w:p>
    <w:p w14:paraId="27AE571E" w14:textId="6055F433"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4-8-2019 Dennis LeMieux, Building Official advised the building department ha</w:t>
      </w:r>
      <w:r w:rsidR="00B34C54">
        <w:rPr>
          <w:rFonts w:ascii="Times New Roman" w:hAnsi="Times New Roman" w:cs="Times New Roman"/>
        </w:rPr>
        <w:t>s</w:t>
      </w:r>
      <w:r w:rsidRPr="00CC5AA0">
        <w:rPr>
          <w:rFonts w:ascii="Times New Roman" w:hAnsi="Times New Roman" w:cs="Times New Roman"/>
        </w:rPr>
        <w:t xml:space="preserve"> no objections to the proposed splits.</w:t>
      </w:r>
    </w:p>
    <w:p w14:paraId="25ECA9F1" w14:textId="034052A7" w:rsidR="0051506E" w:rsidRPr="00CC5AA0" w:rsidRDefault="0051506E" w:rsidP="008A515C">
      <w:pPr>
        <w:spacing w:before="20" w:after="20"/>
        <w:jc w:val="left"/>
        <w:rPr>
          <w:rFonts w:ascii="Times New Roman" w:hAnsi="Times New Roman" w:cs="Times New Roman"/>
        </w:rPr>
      </w:pPr>
    </w:p>
    <w:p w14:paraId="55AF8AD0" w14:textId="67D5DA9E"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4-11-2019 Kelly Timm, Ray Township Assessor, the assessing department has reviewed the request for the variances requested on the above referenced parcel. </w:t>
      </w:r>
    </w:p>
    <w:p w14:paraId="1230BEEF" w14:textId="4C37ECBB"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A variance is required to create Parcel A and Parcel B. Both lots exceed the 4:1 Depth to Width Ratio as outlined in the Ray Township Zoning Ordinance. </w:t>
      </w:r>
    </w:p>
    <w:p w14:paraId="1881909C" w14:textId="2D7C2E85"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If approved the applicant is required to submit an application to the Assessor to process the slit. </w:t>
      </w:r>
    </w:p>
    <w:p w14:paraId="101169DA" w14:textId="0CD64774"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If you should have any questions regarding this information, please feel free to contact me. </w:t>
      </w:r>
    </w:p>
    <w:p w14:paraId="137FD1EF" w14:textId="29A5786B" w:rsidR="0051506E" w:rsidRPr="00CC5AA0" w:rsidRDefault="0051506E" w:rsidP="008A515C">
      <w:pPr>
        <w:spacing w:before="20" w:after="20"/>
        <w:jc w:val="left"/>
        <w:rPr>
          <w:rFonts w:ascii="Times New Roman" w:hAnsi="Times New Roman" w:cs="Times New Roman"/>
        </w:rPr>
      </w:pPr>
    </w:p>
    <w:p w14:paraId="4C097C5C" w14:textId="2CBE439C"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DeMan asked the applicant if he had any comment? </w:t>
      </w:r>
    </w:p>
    <w:p w14:paraId="1A34756A" w14:textId="698930C2" w:rsidR="0051506E" w:rsidRPr="00CC5AA0" w:rsidRDefault="0051506E" w:rsidP="008A515C">
      <w:pPr>
        <w:spacing w:before="20" w:after="20"/>
        <w:jc w:val="left"/>
        <w:rPr>
          <w:rFonts w:ascii="Times New Roman" w:hAnsi="Times New Roman" w:cs="Times New Roman"/>
        </w:rPr>
      </w:pPr>
    </w:p>
    <w:p w14:paraId="4F2066BB" w14:textId="63C3787C"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Fraley stated Brennan is his son and they purchased the property with the intention of splitting and eventually building homes on the </w:t>
      </w:r>
      <w:r w:rsidR="009062DF" w:rsidRPr="00CC5AA0">
        <w:rPr>
          <w:rFonts w:ascii="Times New Roman" w:hAnsi="Times New Roman" w:cs="Times New Roman"/>
        </w:rPr>
        <w:t xml:space="preserve">2 parcels. Fraley stated he hopes to start his home within one year and his son will build at a later date. </w:t>
      </w:r>
    </w:p>
    <w:p w14:paraId="5CF20FE0" w14:textId="020848D9" w:rsidR="009062DF" w:rsidRPr="00CC5AA0" w:rsidRDefault="009062DF" w:rsidP="008A515C">
      <w:pPr>
        <w:spacing w:before="20" w:after="20"/>
        <w:jc w:val="left"/>
        <w:rPr>
          <w:rFonts w:ascii="Times New Roman" w:hAnsi="Times New Roman" w:cs="Times New Roman"/>
        </w:rPr>
      </w:pPr>
      <w:r w:rsidRPr="00CC5AA0">
        <w:rPr>
          <w:rFonts w:ascii="Times New Roman" w:hAnsi="Times New Roman" w:cs="Times New Roman"/>
        </w:rPr>
        <w:t xml:space="preserve">They have considered requesting additional splits if it is possible. </w:t>
      </w:r>
    </w:p>
    <w:p w14:paraId="12DF664E" w14:textId="1F647E08" w:rsidR="009062DF" w:rsidRPr="00CC5AA0" w:rsidRDefault="009062DF" w:rsidP="008A515C">
      <w:pPr>
        <w:spacing w:before="20" w:after="20"/>
        <w:jc w:val="left"/>
        <w:rPr>
          <w:rFonts w:ascii="Times New Roman" w:hAnsi="Times New Roman" w:cs="Times New Roman"/>
        </w:rPr>
      </w:pPr>
    </w:p>
    <w:p w14:paraId="6D43AC28" w14:textId="3F3278D3" w:rsidR="009062DF" w:rsidRPr="00CC5AA0" w:rsidRDefault="009062DF" w:rsidP="008A515C">
      <w:pPr>
        <w:spacing w:before="20" w:after="20"/>
        <w:jc w:val="left"/>
        <w:rPr>
          <w:rFonts w:ascii="Times New Roman" w:hAnsi="Times New Roman" w:cs="Times New Roman"/>
        </w:rPr>
      </w:pPr>
      <w:r w:rsidRPr="00CC5AA0">
        <w:rPr>
          <w:rFonts w:ascii="Times New Roman" w:hAnsi="Times New Roman" w:cs="Times New Roman"/>
        </w:rPr>
        <w:t xml:space="preserve">DeMan asked the board if anyone had any questions for the applicant? </w:t>
      </w:r>
    </w:p>
    <w:p w14:paraId="71F15A1A" w14:textId="77777777" w:rsidR="00C71F4B" w:rsidRDefault="00C71F4B" w:rsidP="009062DF">
      <w:pPr>
        <w:spacing w:before="20" w:after="20"/>
        <w:jc w:val="both"/>
        <w:rPr>
          <w:rFonts w:ascii="Calibri Light" w:hAnsi="Calibri Light" w:cs="Calibri Light"/>
          <w:sz w:val="24"/>
          <w:szCs w:val="24"/>
        </w:rPr>
      </w:pPr>
    </w:p>
    <w:p w14:paraId="4E8BB67B" w14:textId="20B229D7" w:rsidR="00710FA6" w:rsidRPr="00710FA6" w:rsidRDefault="00710FA6" w:rsidP="00492DE5">
      <w:pPr>
        <w:pStyle w:val="NoSpacing"/>
        <w:jc w:val="left"/>
        <w:rPr>
          <w:rFonts w:ascii="Times New Roman" w:hAnsi="Times New Roman" w:cs="Times New Roman"/>
          <w:b/>
        </w:rPr>
      </w:pPr>
      <w:r w:rsidRPr="00710FA6">
        <w:rPr>
          <w:rFonts w:ascii="Times New Roman" w:hAnsi="Times New Roman" w:cs="Times New Roman"/>
          <w:b/>
        </w:rPr>
        <w:t xml:space="preserve">MOTION </w:t>
      </w:r>
      <w:r w:rsidR="00492DE5" w:rsidRPr="00710FA6">
        <w:rPr>
          <w:rFonts w:ascii="Times New Roman" w:hAnsi="Times New Roman" w:cs="Times New Roman"/>
          <w:b/>
        </w:rPr>
        <w:t xml:space="preserve">by </w:t>
      </w:r>
      <w:r w:rsidR="00492DE5">
        <w:rPr>
          <w:rFonts w:ascii="Times New Roman" w:hAnsi="Times New Roman" w:cs="Times New Roman"/>
          <w:b/>
        </w:rPr>
        <w:t>Penzien</w:t>
      </w:r>
      <w:r w:rsidR="008E12CA">
        <w:rPr>
          <w:rFonts w:ascii="Times New Roman" w:hAnsi="Times New Roman" w:cs="Times New Roman"/>
          <w:b/>
        </w:rPr>
        <w:t xml:space="preserve"> </w:t>
      </w:r>
      <w:r w:rsidRPr="00710FA6">
        <w:rPr>
          <w:rFonts w:ascii="Times New Roman" w:hAnsi="Times New Roman" w:cs="Times New Roman"/>
          <w:b/>
        </w:rPr>
        <w:t xml:space="preserve">supported by </w:t>
      </w:r>
      <w:r w:rsidR="00492DE5">
        <w:rPr>
          <w:rFonts w:ascii="Times New Roman" w:hAnsi="Times New Roman" w:cs="Times New Roman"/>
          <w:b/>
        </w:rPr>
        <w:t>Mathews</w:t>
      </w:r>
      <w:r w:rsidRPr="00710FA6">
        <w:rPr>
          <w:rFonts w:ascii="Times New Roman" w:hAnsi="Times New Roman" w:cs="Times New Roman"/>
          <w:b/>
        </w:rPr>
        <w:t xml:space="preserve"> to close the public hearing at 7:</w:t>
      </w:r>
      <w:r w:rsidR="00492DE5">
        <w:rPr>
          <w:rFonts w:ascii="Times New Roman" w:hAnsi="Times New Roman" w:cs="Times New Roman"/>
          <w:b/>
        </w:rPr>
        <w:t xml:space="preserve">06 </w:t>
      </w:r>
      <w:r w:rsidRPr="00710FA6">
        <w:rPr>
          <w:rFonts w:ascii="Times New Roman" w:hAnsi="Times New Roman" w:cs="Times New Roman"/>
          <w:b/>
        </w:rPr>
        <w:t>p.m.</w:t>
      </w:r>
    </w:p>
    <w:p w14:paraId="1906D381" w14:textId="2A066D0D" w:rsidR="00710FA6" w:rsidRDefault="00710FA6" w:rsidP="00492DE5">
      <w:pPr>
        <w:pStyle w:val="NoSpacing"/>
        <w:jc w:val="left"/>
        <w:rPr>
          <w:rFonts w:ascii="Times New Roman" w:hAnsi="Times New Roman" w:cs="Times New Roman"/>
          <w:b/>
        </w:rPr>
      </w:pPr>
      <w:r w:rsidRPr="00710FA6">
        <w:rPr>
          <w:rFonts w:ascii="Times New Roman" w:hAnsi="Times New Roman" w:cs="Times New Roman"/>
          <w:b/>
        </w:rPr>
        <w:t>MOTION carried.</w:t>
      </w:r>
    </w:p>
    <w:p w14:paraId="539242B8" w14:textId="2D16731F" w:rsidR="009062DF" w:rsidRDefault="009062DF" w:rsidP="00492DE5">
      <w:pPr>
        <w:pStyle w:val="NoSpacing"/>
        <w:jc w:val="left"/>
        <w:rPr>
          <w:rFonts w:ascii="Times New Roman" w:hAnsi="Times New Roman" w:cs="Times New Roman"/>
          <w:b/>
        </w:rPr>
      </w:pPr>
    </w:p>
    <w:p w14:paraId="514B43C7" w14:textId="1C86E247" w:rsidR="009062DF" w:rsidRPr="00CC5AA0" w:rsidRDefault="009062DF" w:rsidP="00492DE5">
      <w:pPr>
        <w:pStyle w:val="NoSpacing"/>
        <w:jc w:val="left"/>
        <w:rPr>
          <w:rFonts w:ascii="Times New Roman" w:hAnsi="Times New Roman" w:cs="Times New Roman"/>
        </w:rPr>
      </w:pPr>
      <w:r w:rsidRPr="00CC5AA0">
        <w:rPr>
          <w:rFonts w:ascii="Times New Roman" w:hAnsi="Times New Roman" w:cs="Times New Roman"/>
        </w:rPr>
        <w:t>Penzien asked Cassin if the parcel is currently not compliant, already long and narrow, now there will be two (2) long narrow parcels, is that a problem</w:t>
      </w:r>
      <w:r w:rsidR="00CC5AA0" w:rsidRPr="00CC5AA0">
        <w:rPr>
          <w:rFonts w:ascii="Times New Roman" w:hAnsi="Times New Roman" w:cs="Times New Roman"/>
        </w:rPr>
        <w:t xml:space="preserve">?  </w:t>
      </w:r>
    </w:p>
    <w:p w14:paraId="7DA37CBB" w14:textId="03F501F5" w:rsidR="00CC5AA0" w:rsidRPr="00CC5AA0" w:rsidRDefault="00CC5AA0" w:rsidP="00492DE5">
      <w:pPr>
        <w:pStyle w:val="NoSpacing"/>
        <w:jc w:val="left"/>
        <w:rPr>
          <w:rFonts w:ascii="Times New Roman" w:hAnsi="Times New Roman" w:cs="Times New Roman"/>
        </w:rPr>
      </w:pPr>
    </w:p>
    <w:p w14:paraId="6958B665" w14:textId="63A85F50" w:rsidR="00CC5AA0" w:rsidRPr="00CC5AA0" w:rsidRDefault="00CC5AA0" w:rsidP="00492DE5">
      <w:pPr>
        <w:pStyle w:val="NoSpacing"/>
        <w:jc w:val="left"/>
        <w:rPr>
          <w:rFonts w:ascii="Times New Roman" w:hAnsi="Times New Roman" w:cs="Times New Roman"/>
        </w:rPr>
      </w:pPr>
      <w:r w:rsidRPr="00CC5AA0">
        <w:rPr>
          <w:rFonts w:ascii="Times New Roman" w:hAnsi="Times New Roman" w:cs="Times New Roman"/>
        </w:rPr>
        <w:t xml:space="preserve">Cassin advised no. </w:t>
      </w:r>
    </w:p>
    <w:p w14:paraId="4D5D6058" w14:textId="1245F979" w:rsidR="00CC5AA0" w:rsidRPr="00CC5AA0" w:rsidRDefault="00CC5AA0" w:rsidP="00492DE5">
      <w:pPr>
        <w:pStyle w:val="NoSpacing"/>
        <w:jc w:val="left"/>
        <w:rPr>
          <w:rFonts w:ascii="Times New Roman" w:hAnsi="Times New Roman" w:cs="Times New Roman"/>
        </w:rPr>
      </w:pPr>
    </w:p>
    <w:p w14:paraId="218040D8" w14:textId="24E58EB2" w:rsidR="00CC5AA0" w:rsidRPr="00CC5AA0" w:rsidRDefault="00CC5AA0" w:rsidP="00492DE5">
      <w:pPr>
        <w:pStyle w:val="NoSpacing"/>
        <w:jc w:val="left"/>
        <w:rPr>
          <w:rFonts w:ascii="Times New Roman" w:hAnsi="Times New Roman" w:cs="Times New Roman"/>
        </w:rPr>
      </w:pPr>
      <w:r w:rsidRPr="00CC5AA0">
        <w:rPr>
          <w:rFonts w:ascii="Times New Roman" w:hAnsi="Times New Roman" w:cs="Times New Roman"/>
        </w:rPr>
        <w:t xml:space="preserve">Penzien asked if there was ever an option to create 90,000 square foot parcels? </w:t>
      </w:r>
    </w:p>
    <w:p w14:paraId="15A01B3B" w14:textId="3A4174BC" w:rsidR="00CC5AA0" w:rsidRPr="00CC5AA0" w:rsidRDefault="00CC5AA0" w:rsidP="00492DE5">
      <w:pPr>
        <w:pStyle w:val="NoSpacing"/>
        <w:jc w:val="left"/>
        <w:rPr>
          <w:rFonts w:ascii="Times New Roman" w:hAnsi="Times New Roman" w:cs="Times New Roman"/>
        </w:rPr>
      </w:pPr>
    </w:p>
    <w:p w14:paraId="7C282304" w14:textId="6FD019AF" w:rsidR="00CC5AA0" w:rsidRDefault="00CC5AA0" w:rsidP="00492DE5">
      <w:pPr>
        <w:pStyle w:val="NoSpacing"/>
        <w:jc w:val="left"/>
        <w:rPr>
          <w:rFonts w:ascii="Times New Roman" w:hAnsi="Times New Roman" w:cs="Times New Roman"/>
        </w:rPr>
      </w:pPr>
      <w:r w:rsidRPr="00CC5AA0">
        <w:rPr>
          <w:rFonts w:ascii="Times New Roman" w:hAnsi="Times New Roman" w:cs="Times New Roman"/>
        </w:rPr>
        <w:t xml:space="preserve">Fraley stated they could possibly have split into more. </w:t>
      </w:r>
    </w:p>
    <w:p w14:paraId="1D764D95" w14:textId="5E8AFC1B" w:rsidR="00CC5AA0" w:rsidRDefault="00CC5AA0" w:rsidP="00492DE5">
      <w:pPr>
        <w:pStyle w:val="NoSpacing"/>
        <w:jc w:val="left"/>
        <w:rPr>
          <w:rFonts w:ascii="Times New Roman" w:hAnsi="Times New Roman" w:cs="Times New Roman"/>
        </w:rPr>
      </w:pPr>
    </w:p>
    <w:p w14:paraId="7A8046E6" w14:textId="09E168FB" w:rsidR="00CC5AA0" w:rsidRPr="00CC5AA0" w:rsidRDefault="00CC5AA0" w:rsidP="00492DE5">
      <w:pPr>
        <w:pStyle w:val="NoSpacing"/>
        <w:jc w:val="left"/>
        <w:rPr>
          <w:rFonts w:ascii="Times New Roman" w:hAnsi="Times New Roman" w:cs="Times New Roman"/>
        </w:rPr>
      </w:pPr>
      <w:r>
        <w:rPr>
          <w:rFonts w:ascii="Times New Roman" w:hAnsi="Times New Roman" w:cs="Times New Roman"/>
        </w:rPr>
        <w:t xml:space="preserve">DeMan asked applicant who will be the owner of the larger parcel. Fraley advised he will be. </w:t>
      </w:r>
    </w:p>
    <w:p w14:paraId="1FDD791C" w14:textId="0E7BF4A7" w:rsidR="00543474" w:rsidRDefault="00543474" w:rsidP="00710FA6">
      <w:pPr>
        <w:pStyle w:val="NoSpacing"/>
        <w:jc w:val="left"/>
        <w:rPr>
          <w:rFonts w:ascii="Times New Roman" w:hAnsi="Times New Roman" w:cs="Times New Roman"/>
          <w:b/>
        </w:rPr>
      </w:pPr>
    </w:p>
    <w:p w14:paraId="359DA9B9" w14:textId="77777777" w:rsidR="00CC5AA0" w:rsidRDefault="00543474" w:rsidP="00492DE5">
      <w:pPr>
        <w:pStyle w:val="NoSpacing"/>
        <w:jc w:val="left"/>
        <w:rPr>
          <w:rFonts w:ascii="Times New Roman" w:hAnsi="Times New Roman" w:cs="Times New Roman"/>
          <w:b/>
        </w:rPr>
      </w:pPr>
      <w:r>
        <w:rPr>
          <w:rFonts w:ascii="Times New Roman" w:hAnsi="Times New Roman" w:cs="Times New Roman"/>
          <w:b/>
        </w:rPr>
        <w:t xml:space="preserve">MOTION by </w:t>
      </w:r>
      <w:r w:rsidR="00CC5AA0">
        <w:rPr>
          <w:rFonts w:ascii="Times New Roman" w:hAnsi="Times New Roman" w:cs="Times New Roman"/>
          <w:b/>
        </w:rPr>
        <w:t>Penzien</w:t>
      </w:r>
      <w:r>
        <w:rPr>
          <w:rFonts w:ascii="Times New Roman" w:hAnsi="Times New Roman" w:cs="Times New Roman"/>
          <w:b/>
        </w:rPr>
        <w:t xml:space="preserve"> supported by </w:t>
      </w:r>
      <w:r w:rsidR="00CC5AA0">
        <w:rPr>
          <w:rFonts w:ascii="Times New Roman" w:hAnsi="Times New Roman" w:cs="Times New Roman"/>
          <w:b/>
        </w:rPr>
        <w:t xml:space="preserve">Mathews </w:t>
      </w:r>
      <w:r>
        <w:rPr>
          <w:rFonts w:ascii="Times New Roman" w:hAnsi="Times New Roman" w:cs="Times New Roman"/>
          <w:b/>
        </w:rPr>
        <w:t xml:space="preserve">to approve the request </w:t>
      </w:r>
      <w:r w:rsidR="008E12CA">
        <w:rPr>
          <w:rFonts w:ascii="Times New Roman" w:hAnsi="Times New Roman" w:cs="Times New Roman"/>
          <w:b/>
        </w:rPr>
        <w:t>for two (2) variances to Section 400, Lot Dimensions,</w:t>
      </w:r>
      <w:r w:rsidR="008A515C">
        <w:rPr>
          <w:rFonts w:ascii="Times New Roman" w:hAnsi="Times New Roman" w:cs="Times New Roman"/>
          <w:b/>
        </w:rPr>
        <w:t xml:space="preserve"> creating two (2) lots</w:t>
      </w:r>
      <w:r w:rsidR="008E12CA">
        <w:rPr>
          <w:rFonts w:ascii="Times New Roman" w:hAnsi="Times New Roman" w:cs="Times New Roman"/>
          <w:b/>
        </w:rPr>
        <w:t xml:space="preserve"> </w:t>
      </w:r>
      <w:r w:rsidR="008A515C">
        <w:rPr>
          <w:rFonts w:ascii="Times New Roman" w:hAnsi="Times New Roman" w:cs="Times New Roman"/>
          <w:b/>
        </w:rPr>
        <w:t xml:space="preserve">exceeding the </w:t>
      </w:r>
      <w:r w:rsidR="008E12CA">
        <w:rPr>
          <w:rFonts w:ascii="Times New Roman" w:hAnsi="Times New Roman" w:cs="Times New Roman"/>
          <w:b/>
        </w:rPr>
        <w:t>Minimum Width to Depth Ratio</w:t>
      </w:r>
      <w:r w:rsidR="008A515C">
        <w:rPr>
          <w:rFonts w:ascii="Times New Roman" w:hAnsi="Times New Roman" w:cs="Times New Roman"/>
          <w:b/>
        </w:rPr>
        <w:t xml:space="preserve">, existing parcel currently known as </w:t>
      </w:r>
      <w:r w:rsidR="008E12CA">
        <w:rPr>
          <w:rFonts w:ascii="Times New Roman" w:hAnsi="Times New Roman" w:cs="Times New Roman"/>
          <w:b/>
        </w:rPr>
        <w:t xml:space="preserve">19790 32 Mile Road, </w:t>
      </w:r>
      <w:r w:rsidR="008A515C">
        <w:rPr>
          <w:rFonts w:ascii="Times New Roman" w:hAnsi="Times New Roman" w:cs="Times New Roman"/>
          <w:b/>
        </w:rPr>
        <w:t>21-05-04-200-002.</w:t>
      </w:r>
    </w:p>
    <w:p w14:paraId="40D6B664" w14:textId="77777777" w:rsidR="00CC5AA0" w:rsidRDefault="00CC5AA0" w:rsidP="00492DE5">
      <w:pPr>
        <w:pStyle w:val="NoSpacing"/>
        <w:jc w:val="left"/>
        <w:rPr>
          <w:rFonts w:ascii="Times New Roman" w:hAnsi="Times New Roman" w:cs="Times New Roman"/>
          <w:b/>
        </w:rPr>
      </w:pPr>
      <w:r>
        <w:rPr>
          <w:rFonts w:ascii="Times New Roman" w:hAnsi="Times New Roman" w:cs="Times New Roman"/>
          <w:b/>
        </w:rPr>
        <w:t>FOR THIS MOTION: YES: Penzien, Mathews, Youngblood, DeMan</w:t>
      </w:r>
    </w:p>
    <w:p w14:paraId="4465571A" w14:textId="53D0E13C" w:rsidR="00543474" w:rsidRDefault="00CC5AA0" w:rsidP="00492DE5">
      <w:pPr>
        <w:pStyle w:val="NoSpacing"/>
        <w:jc w:val="left"/>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NO: None</w:t>
      </w:r>
      <w:r w:rsidR="00FE251C" w:rsidRPr="00FE251C">
        <w:rPr>
          <w:rFonts w:ascii="Times New Roman" w:hAnsi="Times New Roman" w:cs="Times New Roman"/>
          <w:b/>
        </w:rPr>
        <w:t xml:space="preserve"> </w:t>
      </w:r>
    </w:p>
    <w:p w14:paraId="2BD59E84" w14:textId="0A7D783C" w:rsidR="00FE251C" w:rsidRDefault="00FE251C" w:rsidP="00492DE5">
      <w:pPr>
        <w:pStyle w:val="NoSpacing"/>
        <w:jc w:val="left"/>
        <w:rPr>
          <w:rFonts w:ascii="Times New Roman" w:hAnsi="Times New Roman" w:cs="Times New Roman"/>
          <w:b/>
        </w:rPr>
      </w:pPr>
      <w:r>
        <w:rPr>
          <w:rFonts w:ascii="Times New Roman" w:hAnsi="Times New Roman" w:cs="Times New Roman"/>
          <w:b/>
        </w:rPr>
        <w:t xml:space="preserve">MOTION carried. </w:t>
      </w:r>
    </w:p>
    <w:p w14:paraId="2F2C27B0" w14:textId="77777777" w:rsidR="008E12CA" w:rsidRPr="00B70653" w:rsidRDefault="008E12CA" w:rsidP="008E12CA">
      <w:pPr>
        <w:pStyle w:val="NoSpacing"/>
        <w:ind w:left="360"/>
        <w:jc w:val="both"/>
        <w:rPr>
          <w:rFonts w:ascii="Times New Roman" w:hAnsi="Times New Roman" w:cs="Times New Roman"/>
          <w:u w:val="single"/>
        </w:rPr>
      </w:pPr>
    </w:p>
    <w:p w14:paraId="4BFB4801" w14:textId="2A5E5DA1" w:rsidR="008E12CA" w:rsidRDefault="008E12CA" w:rsidP="00492DE5">
      <w:pPr>
        <w:pStyle w:val="NoSpacing"/>
        <w:jc w:val="both"/>
        <w:rPr>
          <w:rFonts w:ascii="Times New Roman" w:hAnsi="Times New Roman" w:cs="Times New Roman"/>
          <w:u w:val="single"/>
        </w:rPr>
      </w:pPr>
      <w:r w:rsidRPr="00B70653">
        <w:rPr>
          <w:rFonts w:ascii="Times New Roman" w:hAnsi="Times New Roman" w:cs="Times New Roman"/>
          <w:u w:val="single"/>
        </w:rPr>
        <w:t>Scheduled Public Hearings-</w:t>
      </w:r>
    </w:p>
    <w:p w14:paraId="013AAF7A" w14:textId="7788B552" w:rsidR="008E12CA" w:rsidRPr="008E12CA" w:rsidRDefault="008E12CA" w:rsidP="00492DE5">
      <w:pPr>
        <w:pStyle w:val="NoSpacing"/>
        <w:jc w:val="both"/>
        <w:rPr>
          <w:rFonts w:ascii="Times New Roman" w:hAnsi="Times New Roman" w:cs="Times New Roman"/>
        </w:rPr>
      </w:pPr>
      <w:r w:rsidRPr="008E12CA">
        <w:rPr>
          <w:rFonts w:ascii="Times New Roman" w:hAnsi="Times New Roman" w:cs="Times New Roman"/>
        </w:rPr>
        <w:t>2. Request to vary Section 215. Solar Panels. A. The use of solar panels and shingles (or the like) for private use shall meet the following requirements: 1. Freestanding, (a) Freestanding solar panels shall not be located in the front or side yard. 65780 North Avenue, Parcel 21-05-12-300-015, Kurt King, Applicant.</w:t>
      </w:r>
    </w:p>
    <w:p w14:paraId="0A7A43E2" w14:textId="77777777" w:rsidR="008E12CA" w:rsidRDefault="008E12CA" w:rsidP="008E12CA">
      <w:pPr>
        <w:pStyle w:val="NoSpacing"/>
        <w:ind w:firstLine="360"/>
        <w:jc w:val="left"/>
        <w:rPr>
          <w:rFonts w:ascii="Times New Roman" w:hAnsi="Times New Roman" w:cs="Times New Roman"/>
          <w:b/>
        </w:rPr>
      </w:pPr>
    </w:p>
    <w:p w14:paraId="65F19503" w14:textId="77777777" w:rsidR="00CC5AA0" w:rsidRPr="00B70653" w:rsidRDefault="00CC5AA0" w:rsidP="00CC5AA0">
      <w:pPr>
        <w:pStyle w:val="NoSpacing"/>
        <w:jc w:val="both"/>
        <w:rPr>
          <w:rFonts w:ascii="Times New Roman" w:hAnsi="Times New Roman" w:cs="Times New Roman"/>
          <w:lang w:val="de-DE"/>
        </w:rPr>
      </w:pPr>
      <w:r w:rsidRPr="00B70653">
        <w:rPr>
          <w:rFonts w:ascii="Times New Roman" w:hAnsi="Times New Roman" w:cs="Times New Roman"/>
          <w:lang w:val="de-DE"/>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7FEE74BE" w14:textId="77777777" w:rsidR="00CC5AA0" w:rsidRPr="00B70653" w:rsidRDefault="00CC5AA0" w:rsidP="00CC5AA0">
      <w:pPr>
        <w:pStyle w:val="NoSpacing"/>
        <w:ind w:left="360"/>
        <w:jc w:val="both"/>
        <w:rPr>
          <w:rFonts w:ascii="Times New Roman" w:hAnsi="Times New Roman" w:cs="Times New Roman"/>
          <w:lang w:val="de-DE"/>
        </w:rPr>
      </w:pPr>
    </w:p>
    <w:p w14:paraId="7A01A95C" w14:textId="67137C98" w:rsidR="00CC5AA0" w:rsidRPr="00B70653" w:rsidRDefault="00CC5AA0" w:rsidP="00CC5AA0">
      <w:pPr>
        <w:pStyle w:val="NoSpacing"/>
        <w:jc w:val="both"/>
        <w:rPr>
          <w:rFonts w:ascii="Times New Roman" w:hAnsi="Times New Roman" w:cs="Times New Roman"/>
          <w:b/>
          <w:lang w:val="de-DE"/>
        </w:rPr>
      </w:pPr>
      <w:r w:rsidRPr="00B70653">
        <w:rPr>
          <w:rFonts w:ascii="Times New Roman" w:hAnsi="Times New Roman" w:cs="Times New Roman"/>
          <w:b/>
          <w:lang w:val="de-DE"/>
        </w:rPr>
        <w:t xml:space="preserve">MOTION by </w:t>
      </w:r>
      <w:r>
        <w:rPr>
          <w:rFonts w:ascii="Times New Roman" w:hAnsi="Times New Roman" w:cs="Times New Roman"/>
          <w:b/>
          <w:lang w:val="de-DE"/>
        </w:rPr>
        <w:t>Penzien supported</w:t>
      </w:r>
      <w:r w:rsidRPr="00B70653">
        <w:rPr>
          <w:rFonts w:ascii="Times New Roman" w:hAnsi="Times New Roman" w:cs="Times New Roman"/>
          <w:b/>
          <w:lang w:val="de-DE"/>
        </w:rPr>
        <w:t xml:space="preserve"> by </w:t>
      </w:r>
      <w:r w:rsidR="00B34C54">
        <w:rPr>
          <w:rFonts w:ascii="Times New Roman" w:hAnsi="Times New Roman" w:cs="Times New Roman"/>
          <w:b/>
          <w:lang w:val="de-DE"/>
        </w:rPr>
        <w:t>Youngblood</w:t>
      </w:r>
      <w:r w:rsidRPr="00B70653">
        <w:rPr>
          <w:rFonts w:ascii="Times New Roman" w:hAnsi="Times New Roman" w:cs="Times New Roman"/>
          <w:b/>
          <w:lang w:val="de-DE"/>
        </w:rPr>
        <w:t xml:space="preserve"> to open the public hearing at </w:t>
      </w:r>
      <w:r>
        <w:rPr>
          <w:rFonts w:ascii="Times New Roman" w:hAnsi="Times New Roman" w:cs="Times New Roman"/>
          <w:b/>
          <w:lang w:val="de-DE"/>
        </w:rPr>
        <w:t>7</w:t>
      </w:r>
      <w:r w:rsidRPr="00B70653">
        <w:rPr>
          <w:rFonts w:ascii="Times New Roman" w:hAnsi="Times New Roman" w:cs="Times New Roman"/>
          <w:b/>
          <w:lang w:val="de-DE"/>
        </w:rPr>
        <w:t>:</w:t>
      </w:r>
      <w:r>
        <w:rPr>
          <w:rFonts w:ascii="Times New Roman" w:hAnsi="Times New Roman" w:cs="Times New Roman"/>
          <w:b/>
          <w:lang w:val="de-DE"/>
        </w:rPr>
        <w:t>0</w:t>
      </w:r>
      <w:r w:rsidR="00B34C54">
        <w:rPr>
          <w:rFonts w:ascii="Times New Roman" w:hAnsi="Times New Roman" w:cs="Times New Roman"/>
          <w:b/>
          <w:lang w:val="de-DE"/>
        </w:rPr>
        <w:t>9</w:t>
      </w:r>
      <w:r w:rsidRPr="00B70653">
        <w:rPr>
          <w:rFonts w:ascii="Times New Roman" w:hAnsi="Times New Roman" w:cs="Times New Roman"/>
          <w:b/>
          <w:lang w:val="de-DE"/>
        </w:rPr>
        <w:t xml:space="preserve"> p.m.</w:t>
      </w:r>
    </w:p>
    <w:p w14:paraId="2CCB36DE" w14:textId="77777777" w:rsidR="00CC5AA0" w:rsidRPr="00B70653" w:rsidRDefault="00CC5AA0" w:rsidP="00CC5AA0">
      <w:pPr>
        <w:pStyle w:val="NoSpacing"/>
        <w:jc w:val="both"/>
        <w:rPr>
          <w:rFonts w:ascii="Times New Roman" w:hAnsi="Times New Roman" w:cs="Times New Roman"/>
          <w:b/>
          <w:lang w:val="de-DE"/>
        </w:rPr>
      </w:pPr>
      <w:r w:rsidRPr="00B70653">
        <w:rPr>
          <w:rFonts w:ascii="Times New Roman" w:hAnsi="Times New Roman" w:cs="Times New Roman"/>
          <w:b/>
          <w:lang w:val="de-DE"/>
        </w:rPr>
        <w:t>MOTION carried.</w:t>
      </w:r>
    </w:p>
    <w:p w14:paraId="0B04B3A6" w14:textId="77777777" w:rsidR="00CC5AA0" w:rsidRPr="00B70653" w:rsidRDefault="00CC5AA0" w:rsidP="00CC5AA0">
      <w:pPr>
        <w:pStyle w:val="NoSpacing"/>
        <w:ind w:left="360"/>
        <w:jc w:val="both"/>
        <w:rPr>
          <w:rFonts w:ascii="Times New Roman" w:hAnsi="Times New Roman" w:cs="Times New Roman"/>
          <w:lang w:val="de-DE"/>
        </w:rPr>
      </w:pPr>
    </w:p>
    <w:p w14:paraId="4E6CA858" w14:textId="77777777" w:rsidR="00CC5AA0" w:rsidRPr="00B70653" w:rsidRDefault="00CC5AA0" w:rsidP="00CC5AA0">
      <w:pPr>
        <w:pStyle w:val="NoSpacing"/>
        <w:jc w:val="both"/>
        <w:rPr>
          <w:rFonts w:ascii="Times New Roman" w:hAnsi="Times New Roman" w:cs="Times New Roman"/>
          <w:lang w:val="de-DE"/>
        </w:rPr>
      </w:pPr>
      <w:r w:rsidRPr="00B70653">
        <w:rPr>
          <w:rFonts w:ascii="Times New Roman" w:hAnsi="Times New Roman" w:cs="Times New Roman"/>
          <w:lang w:val="de-DE"/>
        </w:rPr>
        <w:t xml:space="preserve">Mr. Cassin, Planning Consultant presented his findings and recommendation dated </w:t>
      </w:r>
      <w:r>
        <w:rPr>
          <w:rFonts w:ascii="Times New Roman" w:hAnsi="Times New Roman" w:cs="Times New Roman"/>
          <w:lang w:val="de-DE"/>
        </w:rPr>
        <w:t>April 10</w:t>
      </w:r>
      <w:r w:rsidRPr="00B70653">
        <w:rPr>
          <w:rFonts w:ascii="Times New Roman" w:hAnsi="Times New Roman" w:cs="Times New Roman"/>
          <w:lang w:val="de-DE"/>
        </w:rPr>
        <w:t>,</w:t>
      </w:r>
      <w:r>
        <w:rPr>
          <w:rFonts w:ascii="Times New Roman" w:hAnsi="Times New Roman" w:cs="Times New Roman"/>
          <w:lang w:val="de-DE"/>
        </w:rPr>
        <w:t>2019</w:t>
      </w:r>
      <w:r w:rsidRPr="00B70653">
        <w:rPr>
          <w:rFonts w:ascii="Times New Roman" w:hAnsi="Times New Roman" w:cs="Times New Roman"/>
          <w:lang w:val="de-DE"/>
        </w:rPr>
        <w:t xml:space="preserve"> they are as follows:</w:t>
      </w:r>
    </w:p>
    <w:p w14:paraId="398304EC" w14:textId="77777777" w:rsidR="00CC5AA0" w:rsidRDefault="00CC5AA0" w:rsidP="00CC5AA0">
      <w:pPr>
        <w:spacing w:before="20" w:after="20"/>
        <w:jc w:val="left"/>
        <w:rPr>
          <w:rFonts w:ascii="Calibri Light" w:hAnsi="Calibri Light" w:cs="Calibri Light"/>
          <w:sz w:val="24"/>
          <w:szCs w:val="24"/>
        </w:rPr>
      </w:pPr>
      <w:r>
        <w:rPr>
          <w:rFonts w:ascii="Calibri Light" w:hAnsi="Calibri Light" w:cs="Calibri Light"/>
          <w:sz w:val="24"/>
          <w:szCs w:val="24"/>
        </w:rPr>
        <w:t xml:space="preserve">      </w:t>
      </w: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B34C54" w:rsidRPr="00B34C54" w14:paraId="725EFA46" w14:textId="77777777" w:rsidTr="00802580">
        <w:trPr>
          <w:cantSplit/>
          <w:trHeight w:val="288"/>
        </w:trPr>
        <w:tc>
          <w:tcPr>
            <w:tcW w:w="9440" w:type="dxa"/>
            <w:shd w:val="clear" w:color="auto" w:fill="538135"/>
            <w:vAlign w:val="center"/>
            <w:hideMark/>
          </w:tcPr>
          <w:p w14:paraId="11B89CAB" w14:textId="77777777" w:rsidR="00B34C54" w:rsidRPr="00B34C54" w:rsidRDefault="00B34C54" w:rsidP="00802580">
            <w:pPr>
              <w:rPr>
                <w:rFonts w:ascii="Times New Roman" w:hAnsi="Times New Roman" w:cs="Times New Roman"/>
                <w:b/>
                <w:color w:val="FFFFFF"/>
                <w:position w:val="-2"/>
              </w:rPr>
            </w:pPr>
            <w:r w:rsidRPr="00B34C54">
              <w:rPr>
                <w:rFonts w:ascii="Times New Roman" w:hAnsi="Times New Roman" w:cs="Times New Roman"/>
                <w:b/>
                <w:color w:val="FFFFFF"/>
                <w:position w:val="-2"/>
              </w:rPr>
              <w:t>GENERAL INFORMATION</w:t>
            </w:r>
          </w:p>
        </w:tc>
      </w:tr>
    </w:tbl>
    <w:p w14:paraId="40B44B70" w14:textId="77777777" w:rsidR="00B34C54" w:rsidRPr="00B34C54" w:rsidRDefault="00B34C54" w:rsidP="00B34C54">
      <w:pPr>
        <w:spacing w:before="20" w:afterLines="20" w:after="48"/>
        <w:jc w:val="both"/>
        <w:rPr>
          <w:rFonts w:ascii="Times New Roman" w:hAnsi="Times New Roman" w:cs="Times New Roman"/>
          <w:b/>
        </w:rPr>
      </w:pPr>
    </w:p>
    <w:p w14:paraId="5FBED2D7"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Applicant:</w:t>
      </w:r>
      <w:r w:rsidRPr="00B34C54">
        <w:rPr>
          <w:rFonts w:ascii="Times New Roman" w:hAnsi="Times New Roman" w:cs="Times New Roman"/>
          <w:b/>
          <w:color w:val="FF0000"/>
        </w:rPr>
        <w:tab/>
      </w:r>
      <w:r w:rsidRPr="00B34C54">
        <w:rPr>
          <w:rFonts w:ascii="Times New Roman" w:hAnsi="Times New Roman" w:cs="Times New Roman"/>
        </w:rPr>
        <w:t>Kurt King</w:t>
      </w:r>
    </w:p>
    <w:p w14:paraId="36AB6310"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Location:</w:t>
      </w:r>
      <w:r w:rsidRPr="00B34C54">
        <w:rPr>
          <w:rFonts w:ascii="Times New Roman" w:hAnsi="Times New Roman" w:cs="Times New Roman"/>
        </w:rPr>
        <w:tab/>
        <w:t>65780 North Avenue (East side of North Ave, North of 30 Mile Road)</w:t>
      </w:r>
    </w:p>
    <w:p w14:paraId="6804384C"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Zoning District:</w:t>
      </w:r>
      <w:r w:rsidRPr="00B34C54">
        <w:rPr>
          <w:rFonts w:ascii="Times New Roman" w:hAnsi="Times New Roman" w:cs="Times New Roman"/>
        </w:rPr>
        <w:tab/>
        <w:t>R-1, Agricultural Residential</w:t>
      </w:r>
    </w:p>
    <w:p w14:paraId="04F0B380"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Property ID:</w:t>
      </w:r>
      <w:r w:rsidRPr="00B34C54">
        <w:rPr>
          <w:rFonts w:ascii="Times New Roman" w:hAnsi="Times New Roman" w:cs="Times New Roman"/>
        </w:rPr>
        <w:tab/>
        <w:t xml:space="preserve">21-05-12-300-015 </w:t>
      </w:r>
    </w:p>
    <w:p w14:paraId="2122DA97"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Size of Parcel:</w:t>
      </w:r>
      <w:r w:rsidRPr="00B34C54">
        <w:rPr>
          <w:rFonts w:ascii="Times New Roman" w:hAnsi="Times New Roman" w:cs="Times New Roman"/>
          <w:b/>
        </w:rPr>
        <w:tab/>
      </w:r>
      <w:r w:rsidRPr="00B34C54">
        <w:rPr>
          <w:rFonts w:ascii="Times New Roman" w:hAnsi="Times New Roman" w:cs="Times New Roman"/>
        </w:rPr>
        <w:t>20.3 acres</w:t>
      </w:r>
    </w:p>
    <w:p w14:paraId="1FF4A028" w14:textId="1999DE08"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Action Requested:</w:t>
      </w:r>
      <w:r w:rsidRPr="00B34C54">
        <w:rPr>
          <w:rFonts w:ascii="Times New Roman" w:hAnsi="Times New Roman" w:cs="Times New Roman"/>
        </w:rPr>
        <w:tab/>
        <w:t>Request variance to allow freestanding solar panels in the front yard</w:t>
      </w:r>
      <w:r>
        <w:rPr>
          <w:rFonts w:ascii="Avenir LT Std 65 Medium" w:hAnsi="Avenir LT Std 65 Medium" w:cstheme="minorHAnsi"/>
          <w:color w:val="FFFFFF"/>
          <w:sz w:val="24"/>
          <w:szCs w:val="24"/>
        </w:rPr>
        <w:t>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B34C54" w:rsidRPr="00B34C54" w14:paraId="4D2F91F4" w14:textId="77777777" w:rsidTr="00802580">
        <w:trPr>
          <w:cantSplit/>
          <w:trHeight w:val="288"/>
        </w:trPr>
        <w:tc>
          <w:tcPr>
            <w:tcW w:w="9435" w:type="dxa"/>
            <w:shd w:val="clear" w:color="auto" w:fill="538135"/>
            <w:vAlign w:val="center"/>
            <w:hideMark/>
          </w:tcPr>
          <w:p w14:paraId="06B0F18E"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color w:val="FFFFFF"/>
              </w:rPr>
              <w:t>PROPERTY CHARACTERISTICS</w:t>
            </w:r>
          </w:p>
        </w:tc>
      </w:tr>
    </w:tbl>
    <w:p w14:paraId="34FF0E6A" w14:textId="77777777" w:rsidR="00B34C54" w:rsidRPr="00B34C54" w:rsidRDefault="00B34C54" w:rsidP="00B34C54">
      <w:pPr>
        <w:spacing w:before="20" w:after="20"/>
        <w:rPr>
          <w:rFonts w:ascii="Times New Roman" w:hAnsi="Times New Roman" w:cs="Times New Roman"/>
        </w:rPr>
      </w:pPr>
    </w:p>
    <w:p w14:paraId="37D8CB01" w14:textId="77777777" w:rsidR="00B34C54" w:rsidRPr="00B34C54" w:rsidRDefault="00B34C54" w:rsidP="00B34C54">
      <w:pPr>
        <w:spacing w:before="20" w:after="20"/>
        <w:jc w:val="left"/>
        <w:rPr>
          <w:rFonts w:ascii="Times New Roman" w:hAnsi="Times New Roman" w:cs="Times New Roman"/>
        </w:rPr>
      </w:pPr>
      <w:r w:rsidRPr="00B34C54">
        <w:rPr>
          <w:rFonts w:ascii="Times New Roman" w:hAnsi="Times New Roman" w:cs="Times New Roman"/>
        </w:rPr>
        <w:t>The property has an area of approximately 20.3 acres, and is located on the east side of North Avenue, north of 30 Mile Road.  It is currently zoned R-1 Agricultural Residential and contains an existing home and accessory building.  The map below depicts the general location of the property.</w:t>
      </w:r>
    </w:p>
    <w:p w14:paraId="12F0BEAE" w14:textId="77777777" w:rsidR="00B34C54" w:rsidRDefault="00B34C54" w:rsidP="00B34C54">
      <w:pPr>
        <w:spacing w:before="20" w:after="20"/>
        <w:rPr>
          <w:rFonts w:ascii="Calibri Light" w:hAnsi="Calibri Light" w:cs="Calibri Light"/>
          <w:sz w:val="24"/>
          <w:szCs w:val="24"/>
        </w:rPr>
      </w:pPr>
      <w:r w:rsidRPr="00DB61AF">
        <w:rPr>
          <w:rFonts w:ascii="Calibri Light" w:hAnsi="Calibri Light" w:cs="Calibri Light"/>
          <w:noProof/>
          <w:sz w:val="24"/>
          <w:szCs w:val="24"/>
        </w:rPr>
        <mc:AlternateContent>
          <mc:Choice Requires="wps">
            <w:drawing>
              <wp:anchor distT="45720" distB="45720" distL="114300" distR="114300" simplePos="0" relativeHeight="251673600" behindDoc="0" locked="0" layoutInCell="1" allowOverlap="1" wp14:anchorId="559D2487" wp14:editId="088F26F0">
                <wp:simplePos x="0" y="0"/>
                <wp:positionH relativeFrom="column">
                  <wp:posOffset>1613254</wp:posOffset>
                </wp:positionH>
                <wp:positionV relativeFrom="paragraph">
                  <wp:posOffset>102235</wp:posOffset>
                </wp:positionV>
                <wp:extent cx="1207770" cy="1404620"/>
                <wp:effectExtent l="0" t="0" r="3493"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7770" cy="1404620"/>
                        </a:xfrm>
                        <a:prstGeom prst="rect">
                          <a:avLst/>
                        </a:prstGeom>
                        <a:noFill/>
                        <a:ln w="9525">
                          <a:noFill/>
                          <a:miter lim="800000"/>
                          <a:headEnd/>
                          <a:tailEnd/>
                        </a:ln>
                      </wps:spPr>
                      <wps:txbx>
                        <w:txbxContent>
                          <w:p w14:paraId="374E2AEA" w14:textId="77777777" w:rsidR="00B34C54" w:rsidRDefault="00B34C54" w:rsidP="00B34C54">
                            <w:r>
                              <w:t>North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9D2487" id="_x0000_s1031" type="#_x0000_t202" style="position:absolute;left:0;text-align:left;margin-left:127.05pt;margin-top:8.05pt;width:95.1pt;height:110.6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" filled="f" stroked="f">
                <v:textbox style="mso-fit-shape-to-text:t">
                  <w:txbxContent>
                    <w:p w14:paraId="374E2AEA" w14:textId="77777777" w:rsidR="00B34C54" w:rsidRDefault="00B34C54" w:rsidP="00B34C54">
                      <w:r>
                        <w:t>North Avenue</w:t>
                      </w:r>
                    </w:p>
                  </w:txbxContent>
                </v:textbox>
              </v:shape>
            </w:pict>
          </mc:Fallback>
        </mc:AlternateContent>
      </w:r>
    </w:p>
    <w:p w14:paraId="38CFE078" w14:textId="77777777" w:rsidR="00B34C54" w:rsidRDefault="00B34C54" w:rsidP="00B34C54">
      <w:pPr>
        <w:spacing w:before="20" w:after="20"/>
        <w:rPr>
          <w:rFonts w:ascii="Calibri Light" w:hAnsi="Calibri Light" w:cs="Calibri Light"/>
          <w:sz w:val="24"/>
          <w:szCs w:val="24"/>
        </w:rPr>
      </w:pPr>
      <w:r w:rsidRPr="00DB61AF">
        <w:rPr>
          <w:rFonts w:ascii="Calibri Light" w:hAnsi="Calibri Light" w:cs="Calibri Light"/>
          <w:noProof/>
          <w:sz w:val="24"/>
          <w:szCs w:val="24"/>
        </w:rPr>
        <mc:AlternateContent>
          <mc:Choice Requires="wps">
            <w:drawing>
              <wp:anchor distT="45720" distB="45720" distL="114300" distR="114300" simplePos="0" relativeHeight="251672576" behindDoc="0" locked="0" layoutInCell="1" allowOverlap="1" wp14:anchorId="76D57B22" wp14:editId="76E1BF29">
                <wp:simplePos x="0" y="0"/>
                <wp:positionH relativeFrom="column">
                  <wp:posOffset>829106</wp:posOffset>
                </wp:positionH>
                <wp:positionV relativeFrom="paragraph">
                  <wp:posOffset>2505075</wp:posOffset>
                </wp:positionV>
                <wp:extent cx="957475"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475" cy="1404620"/>
                        </a:xfrm>
                        <a:prstGeom prst="rect">
                          <a:avLst/>
                        </a:prstGeom>
                        <a:noFill/>
                        <a:ln w="9525">
                          <a:noFill/>
                          <a:miter lim="800000"/>
                          <a:headEnd/>
                          <a:tailEnd/>
                        </a:ln>
                      </wps:spPr>
                      <wps:txbx>
                        <w:txbxContent>
                          <w:p w14:paraId="0DBB4924" w14:textId="77777777" w:rsidR="00B34C54" w:rsidRDefault="00B34C54" w:rsidP="00B34C54">
                            <w:r>
                              <w:t>30 Mile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D57B22" id="_x0000_s1032" type="#_x0000_t202" style="position:absolute;left:0;text-align:left;margin-left:65.3pt;margin-top:197.25pt;width:75.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" filled="f" stroked="f">
                <v:textbox style="mso-fit-shape-to-text:t">
                  <w:txbxContent>
                    <w:p w14:paraId="0DBB4924" w14:textId="77777777" w:rsidR="00B34C54" w:rsidRDefault="00B34C54" w:rsidP="00B34C54">
                      <w:r>
                        <w:t>30 Mile Road</w:t>
                      </w:r>
                    </w:p>
                  </w:txbxContent>
                </v:textbox>
              </v:shape>
            </w:pict>
          </mc:Fallback>
        </mc:AlternateContent>
      </w:r>
      <w:r>
        <w:rPr>
          <w:rFonts w:ascii="Calibri Light" w:hAnsi="Calibri Light" w:cs="Calibri Light"/>
          <w:noProof/>
          <w:sz w:val="24"/>
          <w:szCs w:val="24"/>
        </w:rPr>
        <w:drawing>
          <wp:inline distT="0" distB="0" distL="0" distR="0" wp14:anchorId="4D6F72D1" wp14:editId="47949D8F">
            <wp:extent cx="4515277" cy="2840861"/>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780 North Location Map.png"/>
                    <pic:cNvPicPr/>
                  </pic:nvPicPr>
                  <pic:blipFill>
                    <a:blip r:embed="rId11">
                      <a:extLst>
                        <a:ext uri="{28A0092B-C50C-407E-A947-70E740481C1C}">
                          <a14:useLocalDpi xmlns:a14="http://schemas.microsoft.com/office/drawing/2010/main" val="0"/>
                        </a:ext>
                      </a:extLst>
                    </a:blip>
                    <a:stretch>
                      <a:fillRect/>
                    </a:stretch>
                  </pic:blipFill>
                  <pic:spPr>
                    <a:xfrm>
                      <a:off x="0" y="0"/>
                      <a:ext cx="4552191" cy="2864086"/>
                    </a:xfrm>
                    <a:prstGeom prst="rect">
                      <a:avLst/>
                    </a:prstGeom>
                    <a:ln w="12700">
                      <a:solidFill>
                        <a:schemeClr val="tx1"/>
                      </a:solidFill>
                    </a:ln>
                  </pic:spPr>
                </pic:pic>
              </a:graphicData>
            </a:graphic>
          </wp:inline>
        </w:drawing>
      </w:r>
    </w:p>
    <w:p w14:paraId="19E32B78" w14:textId="77777777" w:rsidR="00B34C54" w:rsidRDefault="00B34C54" w:rsidP="00B34C54">
      <w:pPr>
        <w:spacing w:before="20" w:after="20"/>
        <w:rPr>
          <w:rFonts w:ascii="Calibri Light" w:hAnsi="Calibri Light" w:cs="Calibri Light"/>
          <w:sz w:val="24"/>
          <w:szCs w:val="24"/>
        </w:rPr>
      </w:pPr>
    </w:p>
    <w:p w14:paraId="3B076632" w14:textId="77777777" w:rsidR="00B34C54" w:rsidRDefault="00B34C54" w:rsidP="00B34C54">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2B6D446D" wp14:editId="19E6DC65">
            <wp:extent cx="4166981" cy="2280356"/>
            <wp:effectExtent l="19050" t="19050" r="24130" b="2476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65780 Elevation.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4174022" cy="2284209"/>
                    </a:xfrm>
                    <a:prstGeom prst="rect">
                      <a:avLst/>
                    </a:prstGeom>
                    <a:ln w="12700">
                      <a:solidFill>
                        <a:schemeClr val="tx1"/>
                      </a:solidFill>
                    </a:ln>
                  </pic:spPr>
                </pic:pic>
              </a:graphicData>
            </a:graphic>
          </wp:inline>
        </w:drawing>
      </w:r>
    </w:p>
    <w:p w14:paraId="25E87092" w14:textId="77777777" w:rsidR="00B34C54" w:rsidRDefault="00B34C54" w:rsidP="00B34C54">
      <w:pPr>
        <w:spacing w:before="20" w:after="20"/>
        <w:rPr>
          <w:rFonts w:ascii="Calibri Light" w:hAnsi="Calibri Light" w:cs="Calibri Light"/>
          <w:sz w:val="24"/>
          <w:szCs w:val="24"/>
        </w:rPr>
      </w:pPr>
    </w:p>
    <w:p w14:paraId="613353CC" w14:textId="77777777" w:rsidR="00B34C54" w:rsidRPr="00B34C54" w:rsidRDefault="00B34C54" w:rsidP="00B34C54">
      <w:pPr>
        <w:spacing w:before="20" w:after="20"/>
        <w:rPr>
          <w:rFonts w:ascii="Times New Roman" w:hAnsi="Times New Roman" w:cs="Times New Roman"/>
        </w:rPr>
      </w:pPr>
      <w:r w:rsidRPr="00B34C54">
        <w:rPr>
          <w:rFonts w:ascii="Times New Roman" w:hAnsi="Times New Roman" w:cs="Times New Roman"/>
        </w:rPr>
        <w:t>Street View (from west)</w:t>
      </w:r>
    </w:p>
    <w:p w14:paraId="13432E36" w14:textId="77777777" w:rsidR="00B34C54" w:rsidRDefault="00B34C54" w:rsidP="00B34C54">
      <w:pPr>
        <w:spacing w:before="20" w:after="20"/>
        <w:jc w:val="both"/>
        <w:rPr>
          <w:rFonts w:ascii="Calibri Light" w:hAnsi="Calibri Light" w:cs="Calibri Light"/>
          <w:sz w:val="24"/>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B34C54" w:rsidRPr="00B34C54" w14:paraId="166BF9BE" w14:textId="77777777" w:rsidTr="00802580">
        <w:trPr>
          <w:cantSplit/>
          <w:trHeight w:val="288"/>
        </w:trPr>
        <w:tc>
          <w:tcPr>
            <w:tcW w:w="9435" w:type="dxa"/>
            <w:shd w:val="clear" w:color="auto" w:fill="538135"/>
            <w:vAlign w:val="center"/>
            <w:hideMark/>
          </w:tcPr>
          <w:p w14:paraId="13509B8C"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color w:val="FFFFFF"/>
              </w:rPr>
              <w:t>ANALYSIS OF VARIANCE REQUEST</w:t>
            </w:r>
          </w:p>
        </w:tc>
      </w:tr>
    </w:tbl>
    <w:p w14:paraId="4758A41F" w14:textId="77777777" w:rsidR="00B34C54" w:rsidRPr="00B34C54" w:rsidRDefault="00B34C54" w:rsidP="00B34C54">
      <w:pPr>
        <w:spacing w:before="20" w:after="20"/>
        <w:rPr>
          <w:rFonts w:ascii="Times New Roman" w:hAnsi="Times New Roman" w:cs="Times New Roman"/>
        </w:rPr>
      </w:pPr>
    </w:p>
    <w:p w14:paraId="2E9D18A6" w14:textId="77777777" w:rsidR="00B34C54" w:rsidRPr="00B34C54" w:rsidRDefault="00B34C54" w:rsidP="00B34C54">
      <w:pPr>
        <w:spacing w:before="20" w:after="20"/>
        <w:rPr>
          <w:rFonts w:ascii="Times New Roman" w:hAnsi="Times New Roman" w:cs="Times New Roman"/>
        </w:rPr>
      </w:pPr>
      <w:r w:rsidRPr="00B34C54">
        <w:rPr>
          <w:rFonts w:ascii="Times New Roman" w:hAnsi="Times New Roman" w:cs="Times New Roman"/>
        </w:rPr>
        <w:t>The applicant is proposing to construct solar panels in the front yard, approximately 85 feet back from the road right-of-way.  The total area of the solar panels is estimated at 1,200 to 1,500 square feet.</w:t>
      </w:r>
    </w:p>
    <w:p w14:paraId="5BC7548C" w14:textId="77777777" w:rsidR="00B34C54" w:rsidRPr="00B34C54" w:rsidRDefault="00B34C54" w:rsidP="00B34C54">
      <w:pPr>
        <w:spacing w:before="20" w:after="20"/>
        <w:rPr>
          <w:rFonts w:ascii="Times New Roman" w:hAnsi="Times New Roman" w:cs="Times New Roman"/>
        </w:rPr>
      </w:pPr>
    </w:p>
    <w:p w14:paraId="09035A33" w14:textId="77777777" w:rsidR="00B34C54" w:rsidRPr="00B34C54" w:rsidRDefault="00B34C54" w:rsidP="00B34C54">
      <w:pPr>
        <w:spacing w:before="20" w:after="20"/>
        <w:rPr>
          <w:rFonts w:ascii="Times New Roman" w:hAnsi="Times New Roman" w:cs="Times New Roman"/>
        </w:rPr>
      </w:pPr>
      <w:r w:rsidRPr="00B34C54">
        <w:rPr>
          <w:rFonts w:ascii="Times New Roman" w:hAnsi="Times New Roman" w:cs="Times New Roman"/>
        </w:rPr>
        <w:t>Section 215- A-1-a of the Ray Township Zoning Ordinance specifies that “freestanding solar panels shall not be located in the front or side yard”.  However, the applicant is requesting considering to construct the solar panels in the front yard, due to a large area of floodplain traversing the property, which makes construction in the rear yard very difficult.  The drawing below indicates the flood plain on the property.</w:t>
      </w:r>
    </w:p>
    <w:p w14:paraId="60A81A1C" w14:textId="77777777" w:rsidR="00B34C54" w:rsidRDefault="00B34C54" w:rsidP="00B34C54">
      <w:pPr>
        <w:pStyle w:val="ListParagraph"/>
        <w:spacing w:before="20" w:after="20"/>
        <w:ind w:left="0"/>
        <w:rPr>
          <w:rFonts w:ascii="Calibri Light" w:hAnsi="Calibri Light" w:cs="Calibri Light"/>
          <w:sz w:val="24"/>
          <w:szCs w:val="24"/>
        </w:rPr>
      </w:pPr>
    </w:p>
    <w:p w14:paraId="2BFE9E3B" w14:textId="77777777" w:rsidR="00B34C54" w:rsidRDefault="00B34C54" w:rsidP="00B34C54">
      <w:pPr>
        <w:pStyle w:val="ListParagraph"/>
        <w:spacing w:before="20" w:after="20"/>
        <w:ind w:left="0"/>
        <w:rPr>
          <w:rFonts w:ascii="Calibri Light" w:hAnsi="Calibri Light" w:cs="Calibri Light"/>
          <w:sz w:val="24"/>
          <w:szCs w:val="24"/>
        </w:rPr>
      </w:pPr>
      <w:r>
        <w:rPr>
          <w:rFonts w:ascii="Calibri Light" w:hAnsi="Calibri Light" w:cs="Calibri Light"/>
          <w:noProof/>
          <w:sz w:val="24"/>
          <w:szCs w:val="24"/>
        </w:rPr>
        <mc:AlternateContent>
          <mc:Choice Requires="wps">
            <w:drawing>
              <wp:anchor distT="0" distB="0" distL="114300" distR="114300" simplePos="0" relativeHeight="251671552" behindDoc="0" locked="0" layoutInCell="1" allowOverlap="1" wp14:anchorId="48A1DD84" wp14:editId="04BBEE18">
                <wp:simplePos x="0" y="0"/>
                <wp:positionH relativeFrom="column">
                  <wp:posOffset>927100</wp:posOffset>
                </wp:positionH>
                <wp:positionV relativeFrom="paragraph">
                  <wp:posOffset>821618</wp:posOffset>
                </wp:positionV>
                <wp:extent cx="100205" cy="1575647"/>
                <wp:effectExtent l="0" t="38100" r="71755" b="24765"/>
                <wp:wrapNone/>
                <wp:docPr id="3" name="Straight Arrow Connector 3"/>
                <wp:cNvGraphicFramePr/>
                <a:graphic xmlns:a="http://schemas.openxmlformats.org/drawingml/2006/main">
                  <a:graphicData uri="http://schemas.microsoft.com/office/word/2010/wordprocessingShape">
                    <wps:wsp>
                      <wps:cNvCnPr/>
                      <wps:spPr>
                        <a:xfrm flipV="1">
                          <a:off x="0" y="0"/>
                          <a:ext cx="100205" cy="1575647"/>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161433C" id="_x0000_t32" coordsize="21600,21600" o:spt="32" o:oned="t" path="m,l21600,21600e" filled="f">
                <v:path arrowok="t" fillok="f" o:connecttype="none"/>
                <o:lock v:ext="edit" shapetype="t"/>
              </v:shapetype>
              <v:shape id="Straight Arrow Connector 3" o:spid="_x0000_s1026" type="#_x0000_t32" style="position:absolute;margin-left:73pt;margin-top:64.7pt;width:7.9pt;height:124.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" strokecolor="windowText" strokeweight="2pt">
                <v:stroke endarrow="block" joinstyle="miter"/>
              </v:shape>
            </w:pict>
          </mc:Fallback>
        </mc:AlternateContent>
      </w:r>
      <w:r>
        <w:rPr>
          <w:rFonts w:ascii="Calibri Light" w:hAnsi="Calibri Light" w:cs="Calibri Light"/>
          <w:noProof/>
          <w:sz w:val="24"/>
          <w:szCs w:val="24"/>
        </w:rPr>
        <mc:AlternateContent>
          <mc:Choice Requires="wps">
            <w:drawing>
              <wp:anchor distT="0" distB="0" distL="114300" distR="114300" simplePos="0" relativeHeight="251668480" behindDoc="0" locked="0" layoutInCell="1" allowOverlap="1" wp14:anchorId="38A9B9BA" wp14:editId="6246F873">
                <wp:simplePos x="0" y="0"/>
                <wp:positionH relativeFrom="column">
                  <wp:posOffset>1535032</wp:posOffset>
                </wp:positionH>
                <wp:positionV relativeFrom="paragraph">
                  <wp:posOffset>1347663</wp:posOffset>
                </wp:positionV>
                <wp:extent cx="2591761" cy="996685"/>
                <wp:effectExtent l="38100" t="38100" r="18415" b="32385"/>
                <wp:wrapNone/>
                <wp:docPr id="11" name="Straight Arrow Connector 11"/>
                <wp:cNvGraphicFramePr/>
                <a:graphic xmlns:a="http://schemas.openxmlformats.org/drawingml/2006/main">
                  <a:graphicData uri="http://schemas.microsoft.com/office/word/2010/wordprocessingShape">
                    <wps:wsp>
                      <wps:cNvCnPr/>
                      <wps:spPr>
                        <a:xfrm flipH="1" flipV="1">
                          <a:off x="0" y="0"/>
                          <a:ext cx="2591761" cy="99668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B3B2F2" id="Straight Arrow Connector 11" o:spid="_x0000_s1026" type="#_x0000_t32" style="position:absolute;margin-left:120.85pt;margin-top:106.1pt;width:204.1pt;height:7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" strokecolor="black [3213]" strokeweight="2pt">
                <v:stroke endarrow="block" joinstyle="miter"/>
              </v:shape>
            </w:pict>
          </mc:Fallback>
        </mc:AlternateContent>
      </w:r>
      <w:r>
        <w:rPr>
          <w:rFonts w:ascii="Calibri Light" w:hAnsi="Calibri Light" w:cs="Calibri Light"/>
          <w:noProof/>
          <w:sz w:val="24"/>
          <w:szCs w:val="24"/>
        </w:rPr>
        <w:drawing>
          <wp:inline distT="0" distB="0" distL="0" distR="0" wp14:anchorId="57B6327C" wp14:editId="03BBAFAB">
            <wp:extent cx="5790494" cy="2187969"/>
            <wp:effectExtent l="19050" t="19050" r="20320" b="222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65780 Flood Plain.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59048" cy="2213873"/>
                    </a:xfrm>
                    <a:prstGeom prst="rect">
                      <a:avLst/>
                    </a:prstGeom>
                    <a:ln w="12700">
                      <a:solidFill>
                        <a:schemeClr val="tx1"/>
                      </a:solidFill>
                    </a:ln>
                  </pic:spPr>
                </pic:pic>
              </a:graphicData>
            </a:graphic>
          </wp:inline>
        </w:drawing>
      </w:r>
    </w:p>
    <w:p w14:paraId="62091326" w14:textId="77777777" w:rsidR="00B34C54" w:rsidRDefault="00B34C54" w:rsidP="00B34C54">
      <w:pPr>
        <w:rPr>
          <w:rFonts w:ascii="Calibri" w:hAnsi="Calibri"/>
          <w:sz w:val="18"/>
        </w:rPr>
      </w:pPr>
      <w:r w:rsidRPr="006C3457">
        <w:rPr>
          <w:rFonts w:ascii="Calibri Light" w:hAnsi="Calibri Light" w:cs="Calibri Light"/>
          <w:noProof/>
          <w:sz w:val="24"/>
          <w:szCs w:val="24"/>
        </w:rPr>
        <mc:AlternateContent>
          <mc:Choice Requires="wps">
            <w:drawing>
              <wp:anchor distT="45720" distB="45720" distL="114300" distR="114300" simplePos="0" relativeHeight="251670528" behindDoc="0" locked="0" layoutInCell="1" allowOverlap="1" wp14:anchorId="524EE6D2" wp14:editId="37F9ECDE">
                <wp:simplePos x="0" y="0"/>
                <wp:positionH relativeFrom="margin">
                  <wp:posOffset>1040342</wp:posOffset>
                </wp:positionH>
                <wp:positionV relativeFrom="paragraph">
                  <wp:posOffset>86925</wp:posOffset>
                </wp:positionV>
                <wp:extent cx="1671320" cy="430530"/>
                <wp:effectExtent l="0" t="0" r="2413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430530"/>
                        </a:xfrm>
                        <a:prstGeom prst="rect">
                          <a:avLst/>
                        </a:prstGeom>
                        <a:solidFill>
                          <a:srgbClr val="FFFFFF"/>
                        </a:solidFill>
                        <a:ln w="9525">
                          <a:solidFill>
                            <a:srgbClr val="000000"/>
                          </a:solidFill>
                          <a:miter lim="800000"/>
                          <a:headEnd/>
                          <a:tailEnd/>
                        </a:ln>
                      </wps:spPr>
                      <wps:txbx>
                        <w:txbxContent>
                          <w:p w14:paraId="22FCD05B" w14:textId="77777777" w:rsidR="00B34C54" w:rsidRDefault="00B34C54" w:rsidP="00B34C54">
                            <w:r>
                              <w:t>Approximate location of Solar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4EE6D2" id="Text Box 6" o:spid="_x0000_s1033" type="#_x0000_t202" style="position:absolute;left:0;text-align:left;margin-left:81.9pt;margin-top:6.85pt;width:131.6pt;height:33.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">
                <v:textbox>
                  <w:txbxContent>
                    <w:p w14:paraId="22FCD05B" w14:textId="77777777" w:rsidR="00B34C54" w:rsidRDefault="00B34C54" w:rsidP="00B34C54">
                      <w:r>
                        <w:t>Approximate location of Solar Panels</w:t>
                      </w:r>
                    </w:p>
                  </w:txbxContent>
                </v:textbox>
                <w10:wrap type="square" anchorx="margin"/>
              </v:shape>
            </w:pict>
          </mc:Fallback>
        </mc:AlternateContent>
      </w:r>
    </w:p>
    <w:p w14:paraId="11309138" w14:textId="77777777" w:rsidR="00B34C54" w:rsidRDefault="00B34C54" w:rsidP="00B34C54">
      <w:pPr>
        <w:rPr>
          <w:rFonts w:ascii="Calibri" w:hAnsi="Calibri"/>
          <w:sz w:val="18"/>
        </w:rPr>
      </w:pPr>
      <w:r w:rsidRPr="006C3457">
        <w:rPr>
          <w:rFonts w:ascii="Calibri Light" w:hAnsi="Calibri Light" w:cs="Calibri Light"/>
          <w:noProof/>
          <w:sz w:val="24"/>
          <w:szCs w:val="24"/>
        </w:rPr>
        <mc:AlternateContent>
          <mc:Choice Requires="wps">
            <w:drawing>
              <wp:anchor distT="45720" distB="45720" distL="114300" distR="114300" simplePos="0" relativeHeight="251669504" behindDoc="0" locked="0" layoutInCell="1" allowOverlap="1" wp14:anchorId="0A00CDAE" wp14:editId="5BDF3532">
                <wp:simplePos x="0" y="0"/>
                <wp:positionH relativeFrom="column">
                  <wp:posOffset>4211743</wp:posOffset>
                </wp:positionH>
                <wp:positionV relativeFrom="paragraph">
                  <wp:posOffset>9808</wp:posOffset>
                </wp:positionV>
                <wp:extent cx="949325" cy="282575"/>
                <wp:effectExtent l="0" t="0" r="22225"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82575"/>
                        </a:xfrm>
                        <a:prstGeom prst="rect">
                          <a:avLst/>
                        </a:prstGeom>
                        <a:solidFill>
                          <a:srgbClr val="FFFFFF"/>
                        </a:solidFill>
                        <a:ln w="9525">
                          <a:solidFill>
                            <a:srgbClr val="000000"/>
                          </a:solidFill>
                          <a:miter lim="800000"/>
                          <a:headEnd/>
                          <a:tailEnd/>
                        </a:ln>
                      </wps:spPr>
                      <wps:txbx>
                        <w:txbxContent>
                          <w:p w14:paraId="2E881946" w14:textId="77777777" w:rsidR="00B34C54" w:rsidRDefault="00B34C54" w:rsidP="00B34C54">
                            <w:r>
                              <w:t>Flood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00CDAE" id="_x0000_s1034" type="#_x0000_t202" style="position:absolute;left:0;text-align:left;margin-left:331.65pt;margin-top:.75pt;width:74.75pt;height:2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">
                <v:textbox>
                  <w:txbxContent>
                    <w:p w14:paraId="2E881946" w14:textId="77777777" w:rsidR="00B34C54" w:rsidRDefault="00B34C54" w:rsidP="00B34C54">
                      <w:r>
                        <w:t>Flood Zone</w:t>
                      </w:r>
                    </w:p>
                  </w:txbxContent>
                </v:textbox>
                <w10:wrap type="square"/>
              </v:shape>
            </w:pict>
          </mc:Fallback>
        </mc:AlternateContent>
      </w:r>
    </w:p>
    <w:p w14:paraId="0F3FC0DA" w14:textId="77777777" w:rsidR="00B34C54" w:rsidRDefault="00B34C54" w:rsidP="00B34C54">
      <w:pPr>
        <w:rPr>
          <w:rFonts w:ascii="Calibri" w:hAnsi="Calibri"/>
          <w:sz w:val="18"/>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B34C54" w:rsidRPr="00B34C54" w14:paraId="014F338E" w14:textId="77777777" w:rsidTr="00802580">
        <w:trPr>
          <w:cantSplit/>
          <w:trHeight w:val="288"/>
        </w:trPr>
        <w:tc>
          <w:tcPr>
            <w:tcW w:w="9435" w:type="dxa"/>
            <w:shd w:val="clear" w:color="auto" w:fill="538135"/>
            <w:vAlign w:val="center"/>
            <w:hideMark/>
          </w:tcPr>
          <w:p w14:paraId="1BD624D1"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b/>
                <w:color w:val="FFFFFF"/>
              </w:rPr>
              <w:lastRenderedPageBreak/>
              <w:t>AUTHORITY OF THE ZONING BOARD OF APPEALS</w:t>
            </w:r>
          </w:p>
        </w:tc>
      </w:tr>
    </w:tbl>
    <w:p w14:paraId="567988F4" w14:textId="77777777" w:rsidR="00B34C54" w:rsidRPr="00B34C54" w:rsidRDefault="00B34C54" w:rsidP="00B34C54">
      <w:pPr>
        <w:keepNext/>
        <w:jc w:val="both"/>
        <w:rPr>
          <w:rFonts w:ascii="Times New Roman" w:hAnsi="Times New Roman" w:cs="Times New Roman"/>
        </w:rPr>
      </w:pPr>
    </w:p>
    <w:p w14:paraId="0F87E597" w14:textId="77777777" w:rsidR="00B34C54" w:rsidRPr="00B34C54" w:rsidRDefault="00B34C54" w:rsidP="00B34C54">
      <w:pPr>
        <w:spacing w:before="120" w:after="200"/>
        <w:jc w:val="both"/>
        <w:rPr>
          <w:rFonts w:ascii="Times New Roman" w:hAnsi="Times New Roman" w:cs="Times New Roman"/>
        </w:rPr>
      </w:pPr>
      <w:r w:rsidRPr="00B34C54">
        <w:rPr>
          <w:rFonts w:ascii="Times New Roman" w:hAnsi="Times New Roman" w:cs="Times New Roman"/>
        </w:rPr>
        <w:t>Section 2706 of the Ray Township Zoning Ordinance specifies that variances may be granted if the Zoning Board of Appeals finds that:</w:t>
      </w:r>
    </w:p>
    <w:p w14:paraId="6B7F94D7"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187DE4C8"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conditions and circumstances are unique to the subject property and are not similarly applicable to other properties in the same zoning district.</w:t>
      </w:r>
    </w:p>
    <w:p w14:paraId="30BE9D0E"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1B9BF81B"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requested variance will not confer special privileges that are denied other properties similarly situation and in the same zoning district.</w:t>
      </w:r>
    </w:p>
    <w:p w14:paraId="4989EB5D"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requested variance will not be contrary to the spirit and interest of the Township Zoning Ordinance.</w:t>
      </w:r>
    </w:p>
    <w:p w14:paraId="4B173A88" w14:textId="77777777" w:rsidR="00B34C54" w:rsidRPr="00B34C54" w:rsidRDefault="00B34C54" w:rsidP="00B34C54">
      <w:pPr>
        <w:pStyle w:val="ListParagraph"/>
        <w:spacing w:before="120" w:after="200"/>
        <w:jc w:val="both"/>
        <w:rPr>
          <w:rFonts w:ascii="Times New Roman" w:hAnsi="Times New Roman" w:cs="Times New Roman"/>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B34C54" w:rsidRPr="00B34C54" w14:paraId="471E6E5E" w14:textId="77777777" w:rsidTr="00802580">
        <w:trPr>
          <w:cantSplit/>
          <w:trHeight w:val="288"/>
        </w:trPr>
        <w:tc>
          <w:tcPr>
            <w:tcW w:w="9435" w:type="dxa"/>
            <w:shd w:val="clear" w:color="auto" w:fill="538135"/>
            <w:vAlign w:val="center"/>
            <w:hideMark/>
          </w:tcPr>
          <w:p w14:paraId="552D54E3"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noProof/>
                <w:color w:val="000000"/>
              </w:rPr>
              <mc:AlternateContent>
                <mc:Choice Requires="wps">
                  <w:drawing>
                    <wp:anchor distT="0" distB="0" distL="114300" distR="114300" simplePos="0" relativeHeight="251667456" behindDoc="0" locked="0" layoutInCell="1" allowOverlap="1" wp14:anchorId="1D08A6B8" wp14:editId="6FF0955E">
                      <wp:simplePos x="0" y="0"/>
                      <wp:positionH relativeFrom="column">
                        <wp:posOffset>4876800</wp:posOffset>
                      </wp:positionH>
                      <wp:positionV relativeFrom="paragraph">
                        <wp:posOffset>1761490</wp:posOffset>
                      </wp:positionV>
                      <wp:extent cx="140970" cy="100965"/>
                      <wp:effectExtent l="0" t="0" r="0" b="0"/>
                      <wp:wrapNone/>
                      <wp:docPr id="16" name="Freeform: Shape 16"/>
                      <wp:cNvGraphicFramePr/>
                      <a:graphic xmlns:a="http://schemas.openxmlformats.org/drawingml/2006/main">
                        <a:graphicData uri="http://schemas.microsoft.com/office/word/2010/wordprocessingShape">
                          <wps:wsp>
                            <wps:cNvSpPr/>
                            <wps:spPr>
                              <a:xfrm>
                                <a:off x="0" y="0"/>
                                <a:ext cx="140970" cy="100965"/>
                              </a:xfrm>
                              <a:custGeom>
                                <a:avLst/>
                                <a:gdLst>
                                  <a:gd name="connsiteX0" fmla="*/ 140970 w 140970"/>
                                  <a:gd name="connsiteY0" fmla="*/ 53340 h 83820"/>
                                  <a:gd name="connsiteX1" fmla="*/ 0 w 140970"/>
                                  <a:gd name="connsiteY1" fmla="*/ 83820 h 83820"/>
                                  <a:gd name="connsiteX2" fmla="*/ 3810 w 140970"/>
                                  <a:gd name="connsiteY2" fmla="*/ 15240 h 83820"/>
                                  <a:gd name="connsiteX3" fmla="*/ 125730 w 140970"/>
                                  <a:gd name="connsiteY3" fmla="*/ 0 h 83820"/>
                                  <a:gd name="connsiteX4" fmla="*/ 140970 w 140970"/>
                                  <a:gd name="connsiteY4" fmla="*/ 53340 h 83820"/>
                                  <a:gd name="connsiteX0" fmla="*/ 140970 w 140970"/>
                                  <a:gd name="connsiteY0" fmla="*/ 53340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3340 h 100965"/>
                                  <a:gd name="connsiteX0" fmla="*/ 140970 w 140970"/>
                                  <a:gd name="connsiteY0" fmla="*/ 59055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9055 h 100965"/>
                                  <a:gd name="connsiteX0" fmla="*/ 140970 w 140970"/>
                                  <a:gd name="connsiteY0" fmla="*/ 59055 h 100965"/>
                                  <a:gd name="connsiteX1" fmla="*/ 0 w 140970"/>
                                  <a:gd name="connsiteY1" fmla="*/ 100965 h 100965"/>
                                  <a:gd name="connsiteX2" fmla="*/ 5715 w 140970"/>
                                  <a:gd name="connsiteY2" fmla="*/ 45720 h 100965"/>
                                  <a:gd name="connsiteX3" fmla="*/ 125730 w 140970"/>
                                  <a:gd name="connsiteY3" fmla="*/ 0 h 100965"/>
                                  <a:gd name="connsiteX4" fmla="*/ 140970 w 140970"/>
                                  <a:gd name="connsiteY4" fmla="*/ 59055 h 100965"/>
                                  <a:gd name="connsiteX0" fmla="*/ 140970 w 140970"/>
                                  <a:gd name="connsiteY0" fmla="*/ 45720 h 87630"/>
                                  <a:gd name="connsiteX1" fmla="*/ 0 w 140970"/>
                                  <a:gd name="connsiteY1" fmla="*/ 87630 h 87630"/>
                                  <a:gd name="connsiteX2" fmla="*/ 5715 w 140970"/>
                                  <a:gd name="connsiteY2" fmla="*/ 32385 h 87630"/>
                                  <a:gd name="connsiteX3" fmla="*/ 129540 w 140970"/>
                                  <a:gd name="connsiteY3" fmla="*/ 0 h 87630"/>
                                  <a:gd name="connsiteX4" fmla="*/ 140970 w 140970"/>
                                  <a:gd name="connsiteY4" fmla="*/ 45720 h 87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 h="87630">
                                    <a:moveTo>
                                      <a:pt x="140970" y="45720"/>
                                    </a:moveTo>
                                    <a:lnTo>
                                      <a:pt x="0" y="87630"/>
                                    </a:lnTo>
                                    <a:lnTo>
                                      <a:pt x="5715" y="32385"/>
                                    </a:lnTo>
                                    <a:lnTo>
                                      <a:pt x="129540" y="0"/>
                                    </a:lnTo>
                                    <a:lnTo>
                                      <a:pt x="140970" y="457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EC3795" id="Freeform: Shape 16" o:spid="_x0000_s1026" style="position:absolute;margin-left:384pt;margin-top:138.7pt;width:11.1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097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" path="m140970,45720l,87630,5715,32385,129540,r11430,45720xe" fillcolor="white [3212]" stroked="f" strokeweight="1pt">
                      <v:stroke joinstyle="miter"/>
                      <v:path arrowok="t" o:connecttype="custom" o:connectlocs="140970,52677;0,100965;5715,37313;129540,0;140970,52677" o:connectangles="0,0,0,0,0"/>
                    </v:shape>
                  </w:pict>
                </mc:Fallback>
              </mc:AlternateContent>
            </w:r>
            <w:r w:rsidRPr="00B34C54">
              <w:rPr>
                <w:rFonts w:ascii="Times New Roman" w:hAnsi="Times New Roman" w:cs="Times New Roman"/>
                <w:b/>
                <w:color w:val="FFFFFF"/>
              </w:rPr>
              <w:t>RECOMMENDATION</w:t>
            </w:r>
          </w:p>
        </w:tc>
      </w:tr>
    </w:tbl>
    <w:p w14:paraId="757CE72F" w14:textId="77777777" w:rsidR="00B34C54" w:rsidRPr="00B34C54" w:rsidRDefault="00B34C54" w:rsidP="00B34C54">
      <w:pPr>
        <w:rPr>
          <w:rFonts w:ascii="Times New Roman" w:hAnsi="Times New Roman" w:cs="Times New Roman"/>
        </w:rPr>
      </w:pPr>
    </w:p>
    <w:p w14:paraId="53BDEA83" w14:textId="77777777" w:rsidR="00B34C54" w:rsidRPr="00B34C54" w:rsidRDefault="00B34C54" w:rsidP="00B34C54">
      <w:pPr>
        <w:spacing w:before="200" w:after="120"/>
        <w:jc w:val="both"/>
        <w:rPr>
          <w:rFonts w:ascii="Times New Roman" w:hAnsi="Times New Roman" w:cs="Times New Roman"/>
        </w:rPr>
      </w:pPr>
      <w:r w:rsidRPr="00B34C54">
        <w:rPr>
          <w:rFonts w:ascii="Times New Roman" w:hAnsi="Times New Roman" w:cs="Times New Roman"/>
        </w:rPr>
        <w:t xml:space="preserve">The existing conditions (floodplain restricts development on the parcel) are unique to the property, have not been self-created, and are not contrary to the spirit and intent of the Zoning Ordinance.  </w:t>
      </w:r>
    </w:p>
    <w:p w14:paraId="37DA87EB" w14:textId="03D912AB" w:rsidR="00B34C54" w:rsidRDefault="00B34C54" w:rsidP="00B34C54">
      <w:pPr>
        <w:spacing w:before="200" w:after="120"/>
        <w:jc w:val="both"/>
        <w:rPr>
          <w:rFonts w:ascii="Times New Roman" w:hAnsi="Times New Roman" w:cs="Times New Roman"/>
        </w:rPr>
      </w:pPr>
      <w:r w:rsidRPr="00B34C54">
        <w:rPr>
          <w:rFonts w:ascii="Times New Roman" w:hAnsi="Times New Roman" w:cs="Times New Roman"/>
        </w:rPr>
        <w:t>Therefore, I recommend approval of the variance, as requested.</w:t>
      </w:r>
    </w:p>
    <w:p w14:paraId="4E94F36E" w14:textId="434BA2DF" w:rsidR="00B34C54" w:rsidRDefault="00B34C54" w:rsidP="00B34C54">
      <w:pPr>
        <w:spacing w:before="20" w:after="20"/>
        <w:jc w:val="left"/>
        <w:rPr>
          <w:rFonts w:ascii="Times New Roman" w:hAnsi="Times New Roman" w:cs="Times New Roman"/>
        </w:rPr>
      </w:pPr>
      <w:r w:rsidRPr="00CC5AA0">
        <w:rPr>
          <w:rFonts w:ascii="Times New Roman" w:hAnsi="Times New Roman" w:cs="Times New Roman"/>
        </w:rPr>
        <w:t xml:space="preserve">DeMan read correspondence as follows: </w:t>
      </w:r>
    </w:p>
    <w:p w14:paraId="47B40BAB" w14:textId="613083F9" w:rsidR="00B34C54" w:rsidRDefault="00B34C54" w:rsidP="00B34C54">
      <w:pPr>
        <w:spacing w:before="20" w:after="20"/>
        <w:jc w:val="left"/>
        <w:rPr>
          <w:rFonts w:ascii="Times New Roman" w:hAnsi="Times New Roman" w:cs="Times New Roman"/>
        </w:rPr>
      </w:pPr>
    </w:p>
    <w:p w14:paraId="5793E573" w14:textId="759099C0" w:rsidR="00B34C54" w:rsidRPr="00CC5AA0" w:rsidRDefault="00B34C54" w:rsidP="00B34C54">
      <w:pPr>
        <w:spacing w:before="20" w:after="20"/>
        <w:jc w:val="left"/>
        <w:rPr>
          <w:rFonts w:ascii="Times New Roman" w:hAnsi="Times New Roman" w:cs="Times New Roman"/>
        </w:rPr>
      </w:pPr>
      <w:r w:rsidRPr="00CC5AA0">
        <w:rPr>
          <w:rFonts w:ascii="Times New Roman" w:hAnsi="Times New Roman" w:cs="Times New Roman"/>
        </w:rPr>
        <w:t>4-8-2019 Dennis LeMieux, Building Official advised the building department ha</w:t>
      </w:r>
      <w:r>
        <w:rPr>
          <w:rFonts w:ascii="Times New Roman" w:hAnsi="Times New Roman" w:cs="Times New Roman"/>
        </w:rPr>
        <w:t>s</w:t>
      </w:r>
      <w:r w:rsidRPr="00CC5AA0">
        <w:rPr>
          <w:rFonts w:ascii="Times New Roman" w:hAnsi="Times New Roman" w:cs="Times New Roman"/>
        </w:rPr>
        <w:t xml:space="preserve"> no objections to the proposed s</w:t>
      </w:r>
      <w:r>
        <w:rPr>
          <w:rFonts w:ascii="Times New Roman" w:hAnsi="Times New Roman" w:cs="Times New Roman"/>
        </w:rPr>
        <w:t>olar panels</w:t>
      </w:r>
      <w:r w:rsidRPr="00CC5AA0">
        <w:rPr>
          <w:rFonts w:ascii="Times New Roman" w:hAnsi="Times New Roman" w:cs="Times New Roman"/>
        </w:rPr>
        <w:t>.</w:t>
      </w:r>
    </w:p>
    <w:p w14:paraId="39ADCA1E" w14:textId="23CBA15D" w:rsidR="00B34C54" w:rsidRDefault="00B34C54" w:rsidP="00B34C54">
      <w:pPr>
        <w:spacing w:before="200" w:after="120"/>
        <w:jc w:val="both"/>
        <w:rPr>
          <w:rFonts w:ascii="Times New Roman" w:hAnsi="Times New Roman" w:cs="Times New Roman"/>
        </w:rPr>
      </w:pPr>
      <w:r>
        <w:rPr>
          <w:rFonts w:ascii="Times New Roman" w:hAnsi="Times New Roman" w:cs="Times New Roman"/>
        </w:rPr>
        <w:t xml:space="preserve">DeMan asked the applicant if he had any comments? </w:t>
      </w:r>
    </w:p>
    <w:p w14:paraId="55FA3DA2" w14:textId="1DC3F28B" w:rsidR="00B34C54" w:rsidRDefault="00B34C54" w:rsidP="00B34C54">
      <w:pPr>
        <w:spacing w:before="200" w:after="120"/>
        <w:jc w:val="both"/>
        <w:rPr>
          <w:rFonts w:ascii="Times New Roman" w:hAnsi="Times New Roman" w:cs="Times New Roman"/>
        </w:rPr>
      </w:pPr>
      <w:r>
        <w:rPr>
          <w:rFonts w:ascii="Times New Roman" w:hAnsi="Times New Roman" w:cs="Times New Roman"/>
        </w:rPr>
        <w:t xml:space="preserve">King stated he has a nice </w:t>
      </w:r>
      <w:r w:rsidR="009C152F">
        <w:rPr>
          <w:rFonts w:ascii="Times New Roman" w:hAnsi="Times New Roman" w:cs="Times New Roman"/>
        </w:rPr>
        <w:t>parcel;</w:t>
      </w:r>
      <w:r>
        <w:rPr>
          <w:rFonts w:ascii="Times New Roman" w:hAnsi="Times New Roman" w:cs="Times New Roman"/>
        </w:rPr>
        <w:t xml:space="preserve"> the Coon Creek </w:t>
      </w:r>
      <w:r w:rsidR="00DE7D0D">
        <w:rPr>
          <w:rFonts w:ascii="Times New Roman" w:hAnsi="Times New Roman" w:cs="Times New Roman"/>
        </w:rPr>
        <w:t xml:space="preserve">runs through the property and is </w:t>
      </w:r>
      <w:r w:rsidR="009C152F">
        <w:rPr>
          <w:rFonts w:ascii="Times New Roman" w:hAnsi="Times New Roman" w:cs="Times New Roman"/>
        </w:rPr>
        <w:t>approximately fifty</w:t>
      </w:r>
      <w:r w:rsidR="00DE7D0D">
        <w:rPr>
          <w:rFonts w:ascii="Times New Roman" w:hAnsi="Times New Roman" w:cs="Times New Roman"/>
        </w:rPr>
        <w:t xml:space="preserve"> feet (50’) behind the home. The creek prevents him from locating the solar array behind the home and limited roof space </w:t>
      </w:r>
      <w:r w:rsidR="009C152F">
        <w:rPr>
          <w:rFonts w:ascii="Times New Roman" w:hAnsi="Times New Roman" w:cs="Times New Roman"/>
        </w:rPr>
        <w:t>prevents</w:t>
      </w:r>
      <w:r w:rsidR="00DE7D0D">
        <w:rPr>
          <w:rFonts w:ascii="Times New Roman" w:hAnsi="Times New Roman" w:cs="Times New Roman"/>
        </w:rPr>
        <w:t xml:space="preserve"> them from being roof mounted panels. His only option is on the North edge of the property in front of the residence. Wants an alternate energy source. </w:t>
      </w:r>
    </w:p>
    <w:p w14:paraId="6CB4CF0A" w14:textId="78324C83" w:rsidR="00DE7D0D" w:rsidRDefault="00DE7D0D" w:rsidP="00B34C54">
      <w:pPr>
        <w:spacing w:before="200" w:after="120"/>
        <w:jc w:val="both"/>
        <w:rPr>
          <w:rFonts w:ascii="Times New Roman" w:hAnsi="Times New Roman" w:cs="Times New Roman"/>
        </w:rPr>
      </w:pPr>
      <w:r>
        <w:rPr>
          <w:rFonts w:ascii="Times New Roman" w:hAnsi="Times New Roman" w:cs="Times New Roman"/>
        </w:rPr>
        <w:t xml:space="preserve">Youngblood asked how many panels and the size of each? </w:t>
      </w:r>
    </w:p>
    <w:p w14:paraId="284830CB" w14:textId="6C0B861D" w:rsidR="008A515C" w:rsidRPr="00DE7D0D" w:rsidRDefault="00DE7D0D" w:rsidP="00DE7D0D">
      <w:pPr>
        <w:spacing w:before="200" w:after="120"/>
        <w:jc w:val="both"/>
        <w:rPr>
          <w:rFonts w:ascii="Times New Roman" w:hAnsi="Times New Roman" w:cs="Times New Roman"/>
        </w:rPr>
      </w:pPr>
      <w:r>
        <w:rPr>
          <w:rFonts w:ascii="Times New Roman" w:hAnsi="Times New Roman" w:cs="Times New Roman"/>
        </w:rPr>
        <w:t>King advised there are fifty-eight (58) 2 ½ ft X 5 ft panels.</w:t>
      </w:r>
    </w:p>
    <w:p w14:paraId="74849669" w14:textId="6EC4018C" w:rsidR="008A515C" w:rsidRPr="00B70653" w:rsidRDefault="008A515C" w:rsidP="00492DE5">
      <w:pPr>
        <w:pStyle w:val="NoSpacing"/>
        <w:jc w:val="both"/>
        <w:rPr>
          <w:rFonts w:ascii="Times New Roman" w:hAnsi="Times New Roman" w:cs="Times New Roman"/>
          <w:b/>
          <w:lang w:val="de-DE"/>
        </w:rPr>
      </w:pPr>
      <w:r w:rsidRPr="00B70653">
        <w:rPr>
          <w:rFonts w:ascii="Times New Roman" w:hAnsi="Times New Roman" w:cs="Times New Roman"/>
          <w:b/>
          <w:lang w:val="de-DE"/>
        </w:rPr>
        <w:t xml:space="preserve">MOTION by </w:t>
      </w:r>
      <w:r w:rsidR="00DE7D0D">
        <w:rPr>
          <w:rFonts w:ascii="Times New Roman" w:hAnsi="Times New Roman" w:cs="Times New Roman"/>
          <w:b/>
          <w:lang w:val="de-DE"/>
        </w:rPr>
        <w:t>Penzien</w:t>
      </w:r>
      <w:r>
        <w:rPr>
          <w:rFonts w:ascii="Times New Roman" w:hAnsi="Times New Roman" w:cs="Times New Roman"/>
          <w:b/>
          <w:lang w:val="de-DE"/>
        </w:rPr>
        <w:t xml:space="preserve"> </w:t>
      </w:r>
      <w:r w:rsidRPr="00B70653">
        <w:rPr>
          <w:rFonts w:ascii="Times New Roman" w:hAnsi="Times New Roman" w:cs="Times New Roman"/>
          <w:b/>
          <w:lang w:val="de-DE"/>
        </w:rPr>
        <w:t xml:space="preserve">supported by </w:t>
      </w:r>
      <w:r w:rsidR="00DE7D0D">
        <w:rPr>
          <w:rFonts w:ascii="Times New Roman" w:hAnsi="Times New Roman" w:cs="Times New Roman"/>
          <w:b/>
          <w:lang w:val="de-DE"/>
        </w:rPr>
        <w:t>Mathews</w:t>
      </w:r>
      <w:r w:rsidRPr="00B70653">
        <w:rPr>
          <w:rFonts w:ascii="Times New Roman" w:hAnsi="Times New Roman" w:cs="Times New Roman"/>
          <w:b/>
          <w:lang w:val="de-DE"/>
        </w:rPr>
        <w:t xml:space="preserve"> to </w:t>
      </w:r>
      <w:r w:rsidR="00DE7D0D">
        <w:rPr>
          <w:rFonts w:ascii="Times New Roman" w:hAnsi="Times New Roman" w:cs="Times New Roman"/>
          <w:b/>
          <w:lang w:val="de-DE"/>
        </w:rPr>
        <w:t>close</w:t>
      </w:r>
      <w:r w:rsidRPr="00B70653">
        <w:rPr>
          <w:rFonts w:ascii="Times New Roman" w:hAnsi="Times New Roman" w:cs="Times New Roman"/>
          <w:b/>
          <w:lang w:val="de-DE"/>
        </w:rPr>
        <w:t xml:space="preserve"> the public hearing at </w:t>
      </w:r>
      <w:r w:rsidR="00DE7D0D">
        <w:rPr>
          <w:rFonts w:ascii="Times New Roman" w:hAnsi="Times New Roman" w:cs="Times New Roman"/>
          <w:b/>
          <w:lang w:val="de-DE"/>
        </w:rPr>
        <w:t>7</w:t>
      </w:r>
      <w:r w:rsidRPr="00B70653">
        <w:rPr>
          <w:rFonts w:ascii="Times New Roman" w:hAnsi="Times New Roman" w:cs="Times New Roman"/>
          <w:b/>
          <w:lang w:val="de-DE"/>
        </w:rPr>
        <w:t>:</w:t>
      </w:r>
      <w:r w:rsidR="00DE7D0D">
        <w:rPr>
          <w:rFonts w:ascii="Times New Roman" w:hAnsi="Times New Roman" w:cs="Times New Roman"/>
          <w:b/>
          <w:lang w:val="de-DE"/>
        </w:rPr>
        <w:t xml:space="preserve">13 </w:t>
      </w:r>
      <w:r w:rsidRPr="00B70653">
        <w:rPr>
          <w:rFonts w:ascii="Times New Roman" w:hAnsi="Times New Roman" w:cs="Times New Roman"/>
          <w:b/>
          <w:lang w:val="de-DE"/>
        </w:rPr>
        <w:t>p.m.</w:t>
      </w:r>
    </w:p>
    <w:p w14:paraId="1D8B42F7" w14:textId="707C5822" w:rsidR="008A515C" w:rsidRDefault="008A515C" w:rsidP="00492DE5">
      <w:pPr>
        <w:pStyle w:val="NoSpacing"/>
        <w:jc w:val="both"/>
        <w:rPr>
          <w:rFonts w:ascii="Times New Roman" w:hAnsi="Times New Roman" w:cs="Times New Roman"/>
          <w:b/>
          <w:lang w:val="de-DE"/>
        </w:rPr>
      </w:pPr>
      <w:r w:rsidRPr="00B70653">
        <w:rPr>
          <w:rFonts w:ascii="Times New Roman" w:hAnsi="Times New Roman" w:cs="Times New Roman"/>
          <w:b/>
          <w:lang w:val="de-DE"/>
        </w:rPr>
        <w:t>MOTION carried.</w:t>
      </w:r>
    </w:p>
    <w:p w14:paraId="6D4E0F5A" w14:textId="66AFEB66" w:rsidR="00DE7D0D" w:rsidRDefault="00DE7D0D" w:rsidP="00492DE5">
      <w:pPr>
        <w:pStyle w:val="NoSpacing"/>
        <w:jc w:val="both"/>
        <w:rPr>
          <w:rFonts w:ascii="Times New Roman" w:hAnsi="Times New Roman" w:cs="Times New Roman"/>
          <w:b/>
          <w:lang w:val="de-DE"/>
        </w:rPr>
      </w:pPr>
    </w:p>
    <w:p w14:paraId="05E6A411" w14:textId="4AC84621" w:rsidR="00DE7D0D" w:rsidRDefault="00DE7D0D" w:rsidP="00492DE5">
      <w:pPr>
        <w:pStyle w:val="NoSpacing"/>
        <w:jc w:val="both"/>
        <w:rPr>
          <w:rFonts w:ascii="Times New Roman" w:hAnsi="Times New Roman" w:cs="Times New Roman"/>
          <w:lang w:val="de-DE"/>
        </w:rPr>
      </w:pPr>
      <w:r w:rsidRPr="00DE7D0D">
        <w:rPr>
          <w:rFonts w:ascii="Times New Roman" w:hAnsi="Times New Roman" w:cs="Times New Roman"/>
          <w:lang w:val="de-DE"/>
        </w:rPr>
        <w:t xml:space="preserve">Penzien asked Hall if all the neighbors were notified? </w:t>
      </w:r>
    </w:p>
    <w:p w14:paraId="0037449F" w14:textId="63503910" w:rsidR="00DE7D0D" w:rsidRDefault="00DE7D0D" w:rsidP="00492DE5">
      <w:pPr>
        <w:pStyle w:val="NoSpacing"/>
        <w:jc w:val="both"/>
        <w:rPr>
          <w:rFonts w:ascii="Times New Roman" w:hAnsi="Times New Roman" w:cs="Times New Roman"/>
          <w:lang w:val="de-DE"/>
        </w:rPr>
      </w:pPr>
    </w:p>
    <w:p w14:paraId="17AA0896" w14:textId="77CF1FDF" w:rsidR="00DE7D0D" w:rsidRDefault="00DE7D0D" w:rsidP="00492DE5">
      <w:pPr>
        <w:pStyle w:val="NoSpacing"/>
        <w:jc w:val="both"/>
        <w:rPr>
          <w:rFonts w:ascii="Times New Roman" w:hAnsi="Times New Roman" w:cs="Times New Roman"/>
          <w:lang w:val="de-DE"/>
        </w:rPr>
      </w:pPr>
      <w:r>
        <w:rPr>
          <w:rFonts w:ascii="Times New Roman" w:hAnsi="Times New Roman" w:cs="Times New Roman"/>
          <w:lang w:val="de-DE"/>
        </w:rPr>
        <w:t xml:space="preserve">Hall advised yes. </w:t>
      </w:r>
    </w:p>
    <w:p w14:paraId="600693EA" w14:textId="7765530B" w:rsidR="00BA37A5" w:rsidRDefault="00BA37A5" w:rsidP="00492DE5">
      <w:pPr>
        <w:pStyle w:val="NoSpacing"/>
        <w:jc w:val="both"/>
        <w:rPr>
          <w:rFonts w:ascii="Times New Roman" w:hAnsi="Times New Roman" w:cs="Times New Roman"/>
          <w:lang w:val="de-DE"/>
        </w:rPr>
      </w:pPr>
    </w:p>
    <w:p w14:paraId="052FC170" w14:textId="484A364E" w:rsidR="00BA37A5" w:rsidRDefault="00BA37A5" w:rsidP="00492DE5">
      <w:pPr>
        <w:pStyle w:val="NoSpacing"/>
        <w:jc w:val="both"/>
        <w:rPr>
          <w:rFonts w:ascii="Times New Roman" w:hAnsi="Times New Roman" w:cs="Times New Roman"/>
          <w:lang w:val="de-DE"/>
        </w:rPr>
      </w:pPr>
      <w:r>
        <w:rPr>
          <w:rFonts w:ascii="Times New Roman" w:hAnsi="Times New Roman" w:cs="Times New Roman"/>
          <w:lang w:val="de-DE"/>
        </w:rPr>
        <w:t xml:space="preserve">Penzien asked applicant what percentage of power does he estimate the panels will provide. </w:t>
      </w:r>
    </w:p>
    <w:p w14:paraId="62123510" w14:textId="6F8A81C6" w:rsidR="00BA37A5" w:rsidRDefault="00BA37A5" w:rsidP="00492DE5">
      <w:pPr>
        <w:pStyle w:val="NoSpacing"/>
        <w:jc w:val="both"/>
        <w:rPr>
          <w:rFonts w:ascii="Times New Roman" w:hAnsi="Times New Roman" w:cs="Times New Roman"/>
          <w:lang w:val="de-DE"/>
        </w:rPr>
      </w:pPr>
    </w:p>
    <w:p w14:paraId="2FA17667" w14:textId="7F3D1AFD" w:rsidR="00BA37A5" w:rsidRDefault="00BA37A5" w:rsidP="00492DE5">
      <w:pPr>
        <w:pStyle w:val="NoSpacing"/>
        <w:jc w:val="both"/>
        <w:rPr>
          <w:rFonts w:ascii="Times New Roman" w:hAnsi="Times New Roman" w:cs="Times New Roman"/>
          <w:lang w:val="de-DE"/>
        </w:rPr>
      </w:pPr>
      <w:r>
        <w:rPr>
          <w:rFonts w:ascii="Times New Roman" w:hAnsi="Times New Roman" w:cs="Times New Roman"/>
          <w:lang w:val="de-DE"/>
        </w:rPr>
        <w:t xml:space="preserve">King advised about 80%. </w:t>
      </w:r>
    </w:p>
    <w:p w14:paraId="664160D5" w14:textId="752CAE35" w:rsidR="00BA37A5" w:rsidRDefault="00BA37A5" w:rsidP="00492DE5">
      <w:pPr>
        <w:pStyle w:val="NoSpacing"/>
        <w:jc w:val="both"/>
        <w:rPr>
          <w:rFonts w:ascii="Times New Roman" w:hAnsi="Times New Roman" w:cs="Times New Roman"/>
          <w:lang w:val="de-DE"/>
        </w:rPr>
      </w:pPr>
    </w:p>
    <w:p w14:paraId="11BB9797" w14:textId="1985C05B" w:rsidR="00BA37A5" w:rsidRDefault="00BA37A5" w:rsidP="00BA37A5">
      <w:pPr>
        <w:pStyle w:val="NoSpacing"/>
        <w:jc w:val="left"/>
        <w:rPr>
          <w:rFonts w:ascii="Times New Roman" w:hAnsi="Times New Roman" w:cs="Times New Roman"/>
          <w:b/>
        </w:rPr>
      </w:pPr>
      <w:r>
        <w:rPr>
          <w:rFonts w:ascii="Times New Roman" w:hAnsi="Times New Roman" w:cs="Times New Roman"/>
          <w:b/>
        </w:rPr>
        <w:lastRenderedPageBreak/>
        <w:t>MOTION by Mathews supported by Penzien to approve the variance request to Section 215, of the Ray Township Zoning Ordinance and allow construction of a solar panel array within the front yard and in front of the primary residence at 65780 North Avenue, Parcel ID 21-05-12-300-015.</w:t>
      </w:r>
    </w:p>
    <w:p w14:paraId="64B324B1" w14:textId="18B8DE54" w:rsidR="00BA37A5" w:rsidRDefault="00BA37A5" w:rsidP="00BA37A5">
      <w:pPr>
        <w:pStyle w:val="NoSpacing"/>
        <w:jc w:val="left"/>
        <w:rPr>
          <w:rFonts w:ascii="Times New Roman" w:hAnsi="Times New Roman" w:cs="Times New Roman"/>
          <w:b/>
        </w:rPr>
      </w:pPr>
      <w:r>
        <w:rPr>
          <w:rFonts w:ascii="Times New Roman" w:hAnsi="Times New Roman" w:cs="Times New Roman"/>
          <w:b/>
        </w:rPr>
        <w:t xml:space="preserve">FOR THIS MOTION: YES: Mathews, </w:t>
      </w:r>
      <w:r w:rsidR="009C152F">
        <w:rPr>
          <w:rFonts w:ascii="Times New Roman" w:hAnsi="Times New Roman" w:cs="Times New Roman"/>
          <w:b/>
        </w:rPr>
        <w:t>Penzien, Youngblood</w:t>
      </w:r>
      <w:r>
        <w:rPr>
          <w:rFonts w:ascii="Times New Roman" w:hAnsi="Times New Roman" w:cs="Times New Roman"/>
          <w:b/>
        </w:rPr>
        <w:t>, DeMan</w:t>
      </w:r>
    </w:p>
    <w:p w14:paraId="479373EA" w14:textId="77777777" w:rsidR="00BA37A5" w:rsidRDefault="00BA37A5" w:rsidP="00BA37A5">
      <w:pPr>
        <w:pStyle w:val="NoSpacing"/>
        <w:jc w:val="left"/>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NO: None</w:t>
      </w:r>
      <w:r w:rsidRPr="00FE251C">
        <w:rPr>
          <w:rFonts w:ascii="Times New Roman" w:hAnsi="Times New Roman" w:cs="Times New Roman"/>
          <w:b/>
        </w:rPr>
        <w:t xml:space="preserve"> </w:t>
      </w:r>
    </w:p>
    <w:p w14:paraId="7ED2BB22" w14:textId="77777777" w:rsidR="00BA37A5" w:rsidRDefault="00BA37A5" w:rsidP="00BA37A5">
      <w:pPr>
        <w:pStyle w:val="NoSpacing"/>
        <w:jc w:val="left"/>
        <w:rPr>
          <w:rFonts w:ascii="Times New Roman" w:hAnsi="Times New Roman" w:cs="Times New Roman"/>
          <w:b/>
        </w:rPr>
      </w:pPr>
      <w:r>
        <w:rPr>
          <w:rFonts w:ascii="Times New Roman" w:hAnsi="Times New Roman" w:cs="Times New Roman"/>
          <w:b/>
        </w:rPr>
        <w:t xml:space="preserve">MOTION carried. </w:t>
      </w:r>
    </w:p>
    <w:p w14:paraId="4E24177F" w14:textId="77777777" w:rsidR="00BA37A5" w:rsidRPr="00DE7D0D" w:rsidRDefault="00BA37A5" w:rsidP="00492DE5">
      <w:pPr>
        <w:pStyle w:val="NoSpacing"/>
        <w:jc w:val="both"/>
        <w:rPr>
          <w:rFonts w:ascii="Times New Roman" w:hAnsi="Times New Roman" w:cs="Times New Roman"/>
          <w:lang w:val="de-DE"/>
        </w:rPr>
      </w:pPr>
    </w:p>
    <w:p w14:paraId="59BB0659" w14:textId="0F0A4A0E" w:rsidR="00143163" w:rsidRDefault="00FE251C" w:rsidP="00BA37A5">
      <w:pPr>
        <w:pStyle w:val="NoSpacing"/>
        <w:jc w:val="both"/>
        <w:rPr>
          <w:rFonts w:ascii="Times New Roman" w:hAnsi="Times New Roman" w:cs="Times New Roman"/>
          <w:u w:val="single"/>
        </w:rPr>
      </w:pPr>
      <w:r>
        <w:rPr>
          <w:rFonts w:ascii="Times New Roman" w:hAnsi="Times New Roman" w:cs="Times New Roman"/>
        </w:rPr>
        <w:t>5</w:t>
      </w:r>
      <w:r w:rsidR="00FD3DD2" w:rsidRPr="00B70653">
        <w:rPr>
          <w:rFonts w:ascii="Times New Roman" w:hAnsi="Times New Roman" w:cs="Times New Roman"/>
        </w:rPr>
        <w:t>.</w:t>
      </w:r>
      <w:r w:rsidR="008A515C">
        <w:rPr>
          <w:rFonts w:ascii="Times New Roman" w:hAnsi="Times New Roman" w:cs="Times New Roman"/>
        </w:rPr>
        <w:t xml:space="preserve"> </w:t>
      </w:r>
      <w:r w:rsidR="008A515C" w:rsidRPr="008A515C">
        <w:rPr>
          <w:rFonts w:ascii="Times New Roman" w:hAnsi="Times New Roman" w:cs="Times New Roman"/>
          <w:u w:val="single"/>
        </w:rPr>
        <w:t>Report from the Planning Commission Representative</w:t>
      </w:r>
      <w:r w:rsidR="008A515C">
        <w:rPr>
          <w:rFonts w:ascii="Times New Roman" w:hAnsi="Times New Roman" w:cs="Times New Roman"/>
          <w:u w:val="single"/>
        </w:rPr>
        <w:t>:</w:t>
      </w:r>
    </w:p>
    <w:p w14:paraId="18C7A161" w14:textId="7D74D4C7" w:rsidR="00BA37A5" w:rsidRPr="00BA37A5" w:rsidRDefault="00BA37A5" w:rsidP="00BA37A5">
      <w:pPr>
        <w:pStyle w:val="NoSpacing"/>
        <w:jc w:val="both"/>
        <w:rPr>
          <w:rFonts w:ascii="Times New Roman" w:hAnsi="Times New Roman" w:cs="Times New Roman"/>
        </w:rPr>
      </w:pPr>
      <w:r w:rsidRPr="00BA37A5">
        <w:rPr>
          <w:rFonts w:ascii="Times New Roman" w:hAnsi="Times New Roman" w:cs="Times New Roman"/>
        </w:rPr>
        <w:t xml:space="preserve">Penzien advised the planning commission approved a site plan for a new industrial storage building on Brian Drive at the March 2019 meeting. </w:t>
      </w:r>
    </w:p>
    <w:p w14:paraId="64A3B86A" w14:textId="77777777" w:rsidR="008A515C" w:rsidRPr="00B70653" w:rsidRDefault="008A515C" w:rsidP="008A515C">
      <w:pPr>
        <w:pStyle w:val="NoSpacing"/>
        <w:ind w:left="360"/>
        <w:jc w:val="both"/>
        <w:rPr>
          <w:rFonts w:ascii="Times New Roman" w:hAnsi="Times New Roman" w:cs="Times New Roman"/>
        </w:rPr>
      </w:pPr>
    </w:p>
    <w:p w14:paraId="76EF76BF" w14:textId="2BC3046F" w:rsidR="005D13A1" w:rsidRPr="00B70653" w:rsidRDefault="008A515C" w:rsidP="00BA37A5">
      <w:pPr>
        <w:pStyle w:val="NoSpacing"/>
        <w:jc w:val="both"/>
        <w:rPr>
          <w:rFonts w:ascii="Times New Roman" w:hAnsi="Times New Roman" w:cs="Times New Roman"/>
        </w:rPr>
      </w:pPr>
      <w:r>
        <w:rPr>
          <w:rFonts w:ascii="Times New Roman" w:hAnsi="Times New Roman" w:cs="Times New Roman"/>
        </w:rPr>
        <w:t>6</w:t>
      </w:r>
      <w:r w:rsidR="008A4B8E" w:rsidRPr="00B70653">
        <w:rPr>
          <w:rFonts w:ascii="Times New Roman" w:hAnsi="Times New Roman" w:cs="Times New Roman"/>
        </w:rPr>
        <w:t xml:space="preserve">. </w:t>
      </w:r>
      <w:r w:rsidR="00361A57" w:rsidRPr="00B70653">
        <w:rPr>
          <w:rFonts w:ascii="Times New Roman" w:hAnsi="Times New Roman" w:cs="Times New Roman"/>
          <w:u w:val="single"/>
        </w:rPr>
        <w:t>Public Comments</w:t>
      </w:r>
      <w:r w:rsidR="00107FE4" w:rsidRPr="00B70653">
        <w:rPr>
          <w:rFonts w:ascii="Times New Roman" w:hAnsi="Times New Roman" w:cs="Times New Roman"/>
          <w:u w:val="single"/>
        </w:rPr>
        <w:t>:</w:t>
      </w:r>
      <w:r w:rsidR="00B53967" w:rsidRPr="00B70653">
        <w:rPr>
          <w:rFonts w:ascii="Times New Roman" w:hAnsi="Times New Roman" w:cs="Times New Roman"/>
        </w:rPr>
        <w:t xml:space="preserve">  </w:t>
      </w:r>
      <w:r w:rsidR="00BA37A5">
        <w:rPr>
          <w:rFonts w:ascii="Times New Roman" w:hAnsi="Times New Roman" w:cs="Times New Roman"/>
        </w:rPr>
        <w:t>None</w:t>
      </w:r>
    </w:p>
    <w:p w14:paraId="5957A5B5" w14:textId="77777777" w:rsidR="00143163" w:rsidRPr="00B70653" w:rsidRDefault="00143163" w:rsidP="00143163">
      <w:pPr>
        <w:pStyle w:val="NoSpacing"/>
        <w:jc w:val="both"/>
        <w:rPr>
          <w:rFonts w:ascii="Times New Roman" w:hAnsi="Times New Roman" w:cs="Times New Roman"/>
        </w:rPr>
      </w:pPr>
    </w:p>
    <w:p w14:paraId="127CF4B6" w14:textId="6C4CAF01" w:rsidR="00361A57" w:rsidRPr="00B70653" w:rsidRDefault="008A515C" w:rsidP="00BA37A5">
      <w:pPr>
        <w:pStyle w:val="NoSpacing"/>
        <w:jc w:val="both"/>
        <w:rPr>
          <w:rFonts w:ascii="Times New Roman" w:hAnsi="Times New Roman" w:cs="Times New Roman"/>
        </w:rPr>
      </w:pPr>
      <w:r>
        <w:rPr>
          <w:rFonts w:ascii="Times New Roman" w:hAnsi="Times New Roman" w:cs="Times New Roman"/>
        </w:rPr>
        <w:t>7</w:t>
      </w:r>
      <w:r w:rsidR="008A4B8E" w:rsidRPr="00B70653">
        <w:rPr>
          <w:rFonts w:ascii="Times New Roman" w:hAnsi="Times New Roman" w:cs="Times New Roman"/>
        </w:rPr>
        <w:t xml:space="preserve">. </w:t>
      </w:r>
      <w:r w:rsidR="00361A57" w:rsidRPr="00B70653">
        <w:rPr>
          <w:rFonts w:ascii="Times New Roman" w:hAnsi="Times New Roman" w:cs="Times New Roman"/>
        </w:rPr>
        <w:t>Adjournment</w:t>
      </w:r>
    </w:p>
    <w:p w14:paraId="5EC4A96E" w14:textId="5969D97D" w:rsidR="00D62164" w:rsidRPr="00B70653" w:rsidRDefault="00061E37" w:rsidP="00BA37A5">
      <w:pPr>
        <w:pStyle w:val="NoSpacing"/>
        <w:jc w:val="both"/>
        <w:rPr>
          <w:rFonts w:ascii="Times New Roman" w:hAnsi="Times New Roman" w:cs="Times New Roman"/>
          <w:b/>
        </w:rPr>
      </w:pPr>
      <w:r w:rsidRPr="00B70653">
        <w:rPr>
          <w:rFonts w:ascii="Times New Roman" w:hAnsi="Times New Roman" w:cs="Times New Roman"/>
          <w:b/>
        </w:rPr>
        <w:t xml:space="preserve"> </w:t>
      </w:r>
      <w:r w:rsidR="006D2C56" w:rsidRPr="00B70653">
        <w:rPr>
          <w:rFonts w:ascii="Times New Roman" w:hAnsi="Times New Roman" w:cs="Times New Roman"/>
          <w:b/>
        </w:rPr>
        <w:t>MOTION by</w:t>
      </w:r>
      <w:r w:rsidR="0020330F" w:rsidRPr="00B70653">
        <w:rPr>
          <w:rFonts w:ascii="Times New Roman" w:hAnsi="Times New Roman" w:cs="Times New Roman"/>
          <w:b/>
        </w:rPr>
        <w:t xml:space="preserve"> </w:t>
      </w:r>
      <w:r w:rsidR="00BA37A5">
        <w:rPr>
          <w:rFonts w:ascii="Times New Roman" w:hAnsi="Times New Roman" w:cs="Times New Roman"/>
          <w:b/>
        </w:rPr>
        <w:t>Mathews</w:t>
      </w:r>
      <w:r w:rsidR="008A515C">
        <w:rPr>
          <w:rFonts w:ascii="Times New Roman" w:hAnsi="Times New Roman" w:cs="Times New Roman"/>
          <w:b/>
        </w:rPr>
        <w:t xml:space="preserve"> </w:t>
      </w:r>
      <w:r w:rsidR="00D62164" w:rsidRPr="00B70653">
        <w:rPr>
          <w:rFonts w:ascii="Times New Roman" w:hAnsi="Times New Roman" w:cs="Times New Roman"/>
          <w:b/>
        </w:rPr>
        <w:t>supported by</w:t>
      </w:r>
      <w:r w:rsidR="00D83628" w:rsidRPr="00B70653">
        <w:rPr>
          <w:rFonts w:ascii="Times New Roman" w:hAnsi="Times New Roman" w:cs="Times New Roman"/>
          <w:b/>
        </w:rPr>
        <w:t xml:space="preserve"> </w:t>
      </w:r>
      <w:r w:rsidR="00BA37A5">
        <w:rPr>
          <w:rFonts w:ascii="Times New Roman" w:hAnsi="Times New Roman" w:cs="Times New Roman"/>
          <w:b/>
        </w:rPr>
        <w:t xml:space="preserve">Penzien </w:t>
      </w:r>
      <w:r w:rsidR="00D62164" w:rsidRPr="00B70653">
        <w:rPr>
          <w:rFonts w:ascii="Times New Roman" w:hAnsi="Times New Roman" w:cs="Times New Roman"/>
          <w:b/>
        </w:rPr>
        <w:t>t</w:t>
      </w:r>
      <w:r w:rsidR="00361A57" w:rsidRPr="00B70653">
        <w:rPr>
          <w:rFonts w:ascii="Times New Roman" w:hAnsi="Times New Roman" w:cs="Times New Roman"/>
          <w:b/>
        </w:rPr>
        <w:t>o adjourn the meeting at</w:t>
      </w:r>
      <w:r w:rsidR="00EA3D64" w:rsidRPr="00B70653">
        <w:rPr>
          <w:rFonts w:ascii="Times New Roman" w:hAnsi="Times New Roman" w:cs="Times New Roman"/>
          <w:b/>
        </w:rPr>
        <w:t xml:space="preserve"> </w:t>
      </w:r>
      <w:r w:rsidR="00BA37A5">
        <w:rPr>
          <w:rFonts w:ascii="Times New Roman" w:hAnsi="Times New Roman" w:cs="Times New Roman"/>
          <w:b/>
        </w:rPr>
        <w:t>7</w:t>
      </w:r>
      <w:r w:rsidR="0020330F" w:rsidRPr="00B70653">
        <w:rPr>
          <w:rFonts w:ascii="Times New Roman" w:hAnsi="Times New Roman" w:cs="Times New Roman"/>
          <w:b/>
        </w:rPr>
        <w:t>:</w:t>
      </w:r>
      <w:r w:rsidR="00BA37A5">
        <w:rPr>
          <w:rFonts w:ascii="Times New Roman" w:hAnsi="Times New Roman" w:cs="Times New Roman"/>
          <w:b/>
        </w:rPr>
        <w:t>17</w:t>
      </w:r>
      <w:r w:rsidR="00361A57" w:rsidRPr="00B70653">
        <w:rPr>
          <w:rFonts w:ascii="Times New Roman" w:hAnsi="Times New Roman" w:cs="Times New Roman"/>
          <w:b/>
        </w:rPr>
        <w:t>p.m.</w:t>
      </w:r>
    </w:p>
    <w:p w14:paraId="39A4CD75" w14:textId="22B16191" w:rsidR="00361A57" w:rsidRPr="00B70653" w:rsidRDefault="00061E37" w:rsidP="00BA37A5">
      <w:pPr>
        <w:pStyle w:val="NoSpacing"/>
        <w:jc w:val="both"/>
        <w:rPr>
          <w:rFonts w:ascii="Times New Roman" w:hAnsi="Times New Roman" w:cs="Times New Roman"/>
          <w:b/>
        </w:rPr>
      </w:pPr>
      <w:r w:rsidRPr="00B70653">
        <w:rPr>
          <w:rFonts w:ascii="Times New Roman" w:hAnsi="Times New Roman" w:cs="Times New Roman"/>
          <w:b/>
        </w:rPr>
        <w:t xml:space="preserve"> </w:t>
      </w:r>
      <w:r w:rsidR="00361A57" w:rsidRPr="00B70653">
        <w:rPr>
          <w:rFonts w:ascii="Times New Roman" w:hAnsi="Times New Roman" w:cs="Times New Roman"/>
          <w:b/>
        </w:rPr>
        <w:t>MOTION carried.</w:t>
      </w:r>
    </w:p>
    <w:p w14:paraId="026ADBF2" w14:textId="77777777" w:rsidR="00107FE4" w:rsidRPr="00B70653" w:rsidRDefault="00107FE4" w:rsidP="00035DAA">
      <w:pPr>
        <w:pStyle w:val="NoSpacing"/>
        <w:jc w:val="both"/>
        <w:rPr>
          <w:rFonts w:ascii="Times New Roman" w:hAnsi="Times New Roman" w:cs="Times New Roman"/>
          <w:b/>
        </w:rPr>
      </w:pPr>
    </w:p>
    <w:p w14:paraId="58848F9B" w14:textId="77777777" w:rsidR="00107FE4" w:rsidRPr="00B70653" w:rsidRDefault="00107FE4" w:rsidP="00035DAA">
      <w:pPr>
        <w:pStyle w:val="NoSpacing"/>
        <w:jc w:val="both"/>
        <w:rPr>
          <w:rFonts w:ascii="Times New Roman" w:hAnsi="Times New Roman" w:cs="Times New Roman"/>
          <w:b/>
        </w:rPr>
      </w:pPr>
    </w:p>
    <w:p w14:paraId="70860C18" w14:textId="77777777" w:rsidR="005D13A1" w:rsidRPr="00B70653" w:rsidRDefault="00361A57" w:rsidP="00035DAA">
      <w:pPr>
        <w:pStyle w:val="NoSpacing"/>
        <w:jc w:val="both"/>
        <w:rPr>
          <w:rFonts w:ascii="Times New Roman" w:hAnsi="Times New Roman" w:cs="Times New Roman"/>
          <w:b/>
        </w:rPr>
      </w:pPr>
      <w:r w:rsidRPr="00B70653">
        <w:rPr>
          <w:rFonts w:ascii="Times New Roman" w:hAnsi="Times New Roman" w:cs="Times New Roman"/>
          <w:b/>
        </w:rPr>
        <w:t xml:space="preserve">                                      </w:t>
      </w:r>
    </w:p>
    <w:p w14:paraId="618ADCF1" w14:textId="77777777" w:rsidR="00107FE4" w:rsidRPr="00B70653" w:rsidRDefault="00107FE4" w:rsidP="00107FE4">
      <w:pPr>
        <w:pStyle w:val="NoSpacing"/>
        <w:jc w:val="both"/>
        <w:rPr>
          <w:rFonts w:ascii="Times New Roman" w:hAnsi="Times New Roman" w:cs="Times New Roman"/>
        </w:rPr>
      </w:pP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rPr>
        <w:tab/>
      </w:r>
      <w:r w:rsidRPr="00B70653">
        <w:rPr>
          <w:rFonts w:ascii="Times New Roman" w:hAnsi="Times New Roman" w:cs="Times New Roman"/>
          <w:u w:val="single"/>
        </w:rPr>
        <w:tab/>
      </w:r>
      <w:r w:rsidRPr="00B70653">
        <w:rPr>
          <w:rFonts w:ascii="Times New Roman" w:hAnsi="Times New Roman" w:cs="Times New Roman"/>
          <w:u w:val="single"/>
        </w:rPr>
        <w:tab/>
      </w:r>
    </w:p>
    <w:p w14:paraId="274AFCDE" w14:textId="77777777" w:rsidR="00107FE4" w:rsidRPr="00B70653" w:rsidRDefault="00CB6845" w:rsidP="00107FE4">
      <w:pPr>
        <w:pStyle w:val="NoSpacing"/>
        <w:jc w:val="both"/>
        <w:rPr>
          <w:rFonts w:ascii="Times New Roman" w:hAnsi="Times New Roman" w:cs="Times New Roman"/>
        </w:rPr>
      </w:pPr>
      <w:r w:rsidRPr="00B70653">
        <w:rPr>
          <w:rFonts w:ascii="Times New Roman" w:hAnsi="Times New Roman" w:cs="Times New Roman"/>
        </w:rPr>
        <w:t>Harold DeMan</w:t>
      </w:r>
      <w:r w:rsidR="00107FE4" w:rsidRPr="00B70653">
        <w:rPr>
          <w:rFonts w:ascii="Times New Roman" w:hAnsi="Times New Roman" w:cs="Times New Roman"/>
        </w:rPr>
        <w:t>, Chairman</w:t>
      </w:r>
      <w:r w:rsidR="00107FE4" w:rsidRPr="00B70653">
        <w:rPr>
          <w:rFonts w:ascii="Times New Roman" w:hAnsi="Times New Roman" w:cs="Times New Roman"/>
        </w:rPr>
        <w:tab/>
      </w:r>
      <w:r w:rsidR="00107FE4" w:rsidRPr="00B70653">
        <w:rPr>
          <w:rFonts w:ascii="Times New Roman" w:hAnsi="Times New Roman" w:cs="Times New Roman"/>
        </w:rPr>
        <w:tab/>
      </w:r>
      <w:r w:rsidR="00107FE4" w:rsidRPr="00B70653">
        <w:rPr>
          <w:rFonts w:ascii="Times New Roman" w:hAnsi="Times New Roman" w:cs="Times New Roman"/>
        </w:rPr>
        <w:tab/>
        <w:t>Marvin DeBuck, Secretary</w:t>
      </w:r>
      <w:r w:rsidR="00107FE4" w:rsidRPr="00B70653">
        <w:rPr>
          <w:rFonts w:ascii="Times New Roman" w:hAnsi="Times New Roman" w:cs="Times New Roman"/>
        </w:rPr>
        <w:tab/>
      </w:r>
      <w:r w:rsidR="00107FE4" w:rsidRPr="00B70653">
        <w:rPr>
          <w:rFonts w:ascii="Times New Roman" w:hAnsi="Times New Roman" w:cs="Times New Roman"/>
        </w:rPr>
        <w:tab/>
        <w:t>Date</w:t>
      </w:r>
    </w:p>
    <w:p w14:paraId="02D39909" w14:textId="77777777" w:rsidR="00107FE4" w:rsidRPr="00B70653" w:rsidRDefault="00107FE4" w:rsidP="00107FE4">
      <w:pPr>
        <w:pStyle w:val="NoSpacing"/>
        <w:jc w:val="both"/>
        <w:rPr>
          <w:rFonts w:ascii="Times New Roman" w:hAnsi="Times New Roman" w:cs="Times New Roman"/>
        </w:rPr>
      </w:pPr>
    </w:p>
    <w:p w14:paraId="0AA28D38" w14:textId="77777777" w:rsidR="00107FE4" w:rsidRPr="00B70653" w:rsidRDefault="00107FE4" w:rsidP="00107FE4">
      <w:pPr>
        <w:pStyle w:val="NoSpacing"/>
        <w:jc w:val="both"/>
        <w:rPr>
          <w:rFonts w:ascii="Times New Roman" w:hAnsi="Times New Roman" w:cs="Times New Roman"/>
        </w:rPr>
      </w:pPr>
    </w:p>
    <w:p w14:paraId="19105180" w14:textId="77777777" w:rsidR="00107FE4" w:rsidRPr="00B70653" w:rsidRDefault="00107FE4" w:rsidP="00107FE4">
      <w:pPr>
        <w:pStyle w:val="NoSpacing"/>
        <w:jc w:val="both"/>
        <w:rPr>
          <w:rFonts w:ascii="Times New Roman" w:hAnsi="Times New Roman" w:cs="Times New Roman"/>
        </w:rPr>
      </w:pPr>
    </w:p>
    <w:p w14:paraId="22134FCB" w14:textId="77777777" w:rsidR="00107FE4" w:rsidRPr="00B70653" w:rsidRDefault="00107FE4" w:rsidP="00107FE4">
      <w:pPr>
        <w:pStyle w:val="NoSpacing"/>
        <w:jc w:val="both"/>
        <w:rPr>
          <w:rFonts w:ascii="Times New Roman" w:hAnsi="Times New Roman" w:cs="Times New Roman"/>
        </w:rPr>
      </w:pPr>
      <w:r w:rsidRPr="00B70653">
        <w:rPr>
          <w:rFonts w:ascii="Times New Roman" w:hAnsi="Times New Roman" w:cs="Times New Roman"/>
        </w:rPr>
        <w:t>Respectfully submitted,</w:t>
      </w:r>
    </w:p>
    <w:p w14:paraId="59E8E118" w14:textId="454BDD57" w:rsidR="00107FE4" w:rsidRPr="00B70653" w:rsidRDefault="00B70653" w:rsidP="00107FE4">
      <w:pPr>
        <w:pStyle w:val="NoSpacing"/>
        <w:jc w:val="both"/>
        <w:rPr>
          <w:rFonts w:ascii="Times New Roman" w:hAnsi="Times New Roman" w:cs="Times New Roman"/>
        </w:rPr>
      </w:pPr>
      <w:r w:rsidRPr="00B70653">
        <w:rPr>
          <w:rFonts w:ascii="Times New Roman" w:hAnsi="Times New Roman" w:cs="Times New Roman"/>
        </w:rPr>
        <w:t>Lisa Hall</w:t>
      </w:r>
      <w:r w:rsidR="00107FE4" w:rsidRPr="00B70653">
        <w:rPr>
          <w:rFonts w:ascii="Times New Roman" w:hAnsi="Times New Roman" w:cs="Times New Roman"/>
        </w:rPr>
        <w:t>, Recording Secretary</w:t>
      </w:r>
    </w:p>
    <w:sectPr w:rsidR="00107FE4" w:rsidRPr="00B70653" w:rsidSect="00002EE2">
      <w:headerReference w:type="default" r:id="rId14"/>
      <w:pgSz w:w="12240" w:h="15840"/>
      <w:pgMar w:top="1440" w:right="432"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07337" w14:textId="77777777" w:rsidR="004A32CE" w:rsidRDefault="004A32CE" w:rsidP="004D394D">
      <w:pPr>
        <w:spacing w:after="0"/>
      </w:pPr>
      <w:r>
        <w:separator/>
      </w:r>
    </w:p>
  </w:endnote>
  <w:endnote w:type="continuationSeparator" w:id="0">
    <w:p w14:paraId="20B296C3" w14:textId="77777777" w:rsidR="004A32CE" w:rsidRDefault="004A32CE"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LT Std 65 Medium">
    <w:altName w:val="Trebuchet MS"/>
    <w:panose1 w:val="00000000000000000000"/>
    <w:charset w:val="00"/>
    <w:family w:val="swiss"/>
    <w:notTrueType/>
    <w:pitch w:val="variable"/>
    <w:sig w:usb0="800000AF" w:usb1="4000204A"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EF511" w14:textId="77777777" w:rsidR="004A32CE" w:rsidRDefault="004A32CE" w:rsidP="004D394D">
      <w:pPr>
        <w:spacing w:after="0"/>
      </w:pPr>
      <w:r>
        <w:separator/>
      </w:r>
    </w:p>
  </w:footnote>
  <w:footnote w:type="continuationSeparator" w:id="0">
    <w:p w14:paraId="561AF326" w14:textId="77777777" w:rsidR="004A32CE" w:rsidRDefault="004A32CE" w:rsidP="004D39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40BD" w14:textId="41C8C2FB"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r w:rsidR="00D05A46">
      <w:rPr>
        <w:rFonts w:ascii="Times New Roman" w:hAnsi="Times New Roman" w:cs="Times New Roman"/>
      </w:rPr>
      <w:t>Approved</w:t>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7665D83B"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8D783B">
      <w:rPr>
        <w:rFonts w:ascii="Times New Roman" w:hAnsi="Times New Roman" w:cs="Times New Roman"/>
      </w:rPr>
      <w:t>APRIL 23</w:t>
    </w:r>
    <w:r w:rsidR="002E64AA">
      <w:rPr>
        <w:rFonts w:ascii="Times New Roman" w:hAnsi="Times New Roman" w:cs="Times New Roman"/>
      </w:rPr>
      <w:t>,</w:t>
    </w:r>
    <w:r>
      <w:rPr>
        <w:rFonts w:ascii="Times New Roman" w:hAnsi="Times New Roman" w:cs="Times New Roman"/>
      </w:rPr>
      <w:t xml:space="preserve"> 201</w:t>
    </w:r>
    <w:r w:rsidR="00655B98">
      <w:rPr>
        <w:rFonts w:ascii="Times New Roman" w:hAnsi="Times New Roman" w:cs="Times New Roman"/>
      </w:rPr>
      <w:t>9</w:t>
    </w:r>
    <w:r>
      <w:rPr>
        <w:rFonts w:ascii="Times New Roman" w:hAnsi="Times New Roman" w:cs="Times New Roman"/>
      </w:rPr>
      <w:t xml:space="preserve">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120012">
      <w:rPr>
        <w:rFonts w:ascii="Times New Roman" w:hAnsi="Times New Roman" w:cs="Times New Roman"/>
        <w:bCs/>
        <w:noProof/>
      </w:rPr>
      <w:t>2</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120012">
      <w:rPr>
        <w:rFonts w:ascii="Times New Roman" w:hAnsi="Times New Roman" w:cs="Times New Roman"/>
        <w:bCs/>
        <w:noProof/>
      </w:rPr>
      <w:t>9</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56EA0"/>
    <w:multiLevelType w:val="hybridMultilevel"/>
    <w:tmpl w:val="18B41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37DC"/>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2"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AC2761"/>
    <w:multiLevelType w:val="hybridMultilevel"/>
    <w:tmpl w:val="8FD43480"/>
    <w:numStyleLink w:val="ImportedStyle1"/>
  </w:abstractNum>
  <w:abstractNum w:abstractNumId="14"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8"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60AFD"/>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F670D"/>
    <w:multiLevelType w:val="hybridMultilevel"/>
    <w:tmpl w:val="040C8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8"/>
  </w:num>
  <w:num w:numId="2">
    <w:abstractNumId w:val="17"/>
  </w:num>
  <w:num w:numId="3">
    <w:abstractNumId w:val="26"/>
  </w:num>
  <w:num w:numId="4">
    <w:abstractNumId w:val="23"/>
  </w:num>
  <w:num w:numId="5">
    <w:abstractNumId w:val="3"/>
  </w:num>
  <w:num w:numId="6">
    <w:abstractNumId w:val="5"/>
  </w:num>
  <w:num w:numId="7">
    <w:abstractNumId w:val="10"/>
  </w:num>
  <w:num w:numId="8">
    <w:abstractNumId w:val="27"/>
  </w:num>
  <w:num w:numId="9">
    <w:abstractNumId w:val="2"/>
  </w:num>
  <w:num w:numId="10">
    <w:abstractNumId w:val="20"/>
  </w:num>
  <w:num w:numId="11">
    <w:abstractNumId w:val="1"/>
  </w:num>
  <w:num w:numId="12">
    <w:abstractNumId w:val="11"/>
  </w:num>
  <w:num w:numId="13">
    <w:abstractNumId w:val="14"/>
  </w:num>
  <w:num w:numId="14">
    <w:abstractNumId w:val="13"/>
  </w:num>
  <w:num w:numId="15">
    <w:abstractNumId w:val="25"/>
  </w:num>
  <w:num w:numId="16">
    <w:abstractNumId w:val="0"/>
  </w:num>
  <w:num w:numId="17">
    <w:abstractNumId w:val="0"/>
    <w:lvlOverride w:ilvl="0">
      <w:lvl w:ilvl="0" w:tplc="35E871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1790332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61C5DA6">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65236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E9071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207BC2">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C43E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8CA4F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AC0B34">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7"/>
  </w:num>
  <w:num w:numId="19">
    <w:abstractNumId w:val="21"/>
  </w:num>
  <w:num w:numId="20">
    <w:abstractNumId w:val="4"/>
  </w:num>
  <w:num w:numId="21">
    <w:abstractNumId w:val="15"/>
  </w:num>
  <w:num w:numId="22">
    <w:abstractNumId w:val="16"/>
  </w:num>
  <w:num w:numId="23">
    <w:abstractNumId w:val="19"/>
  </w:num>
  <w:num w:numId="24">
    <w:abstractNumId w:val="22"/>
  </w:num>
  <w:num w:numId="25">
    <w:abstractNumId w:val="9"/>
  </w:num>
  <w:num w:numId="26">
    <w:abstractNumId w:val="18"/>
  </w:num>
  <w:num w:numId="27">
    <w:abstractNumId w:val="12"/>
  </w:num>
  <w:num w:numId="28">
    <w:abstractNumId w:val="6"/>
  </w:num>
  <w:num w:numId="29">
    <w:abstractNumId w:val="2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00B64"/>
    <w:rsid w:val="00001A73"/>
    <w:rsid w:val="00002EE2"/>
    <w:rsid w:val="00010647"/>
    <w:rsid w:val="0001409B"/>
    <w:rsid w:val="0001673D"/>
    <w:rsid w:val="000226CD"/>
    <w:rsid w:val="000232D0"/>
    <w:rsid w:val="00035DAA"/>
    <w:rsid w:val="00054CCA"/>
    <w:rsid w:val="00055B2F"/>
    <w:rsid w:val="00061E37"/>
    <w:rsid w:val="00075646"/>
    <w:rsid w:val="000968E7"/>
    <w:rsid w:val="000C1199"/>
    <w:rsid w:val="00107FE4"/>
    <w:rsid w:val="00110D4E"/>
    <w:rsid w:val="00120012"/>
    <w:rsid w:val="001249DC"/>
    <w:rsid w:val="00140416"/>
    <w:rsid w:val="00143163"/>
    <w:rsid w:val="00154F67"/>
    <w:rsid w:val="00172F04"/>
    <w:rsid w:val="001766D3"/>
    <w:rsid w:val="0017714C"/>
    <w:rsid w:val="001A2870"/>
    <w:rsid w:val="001A30E4"/>
    <w:rsid w:val="001C12C9"/>
    <w:rsid w:val="001E7943"/>
    <w:rsid w:val="0020330F"/>
    <w:rsid w:val="002167E2"/>
    <w:rsid w:val="00233646"/>
    <w:rsid w:val="002465FD"/>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956"/>
    <w:rsid w:val="0030407C"/>
    <w:rsid w:val="00331A03"/>
    <w:rsid w:val="0034253A"/>
    <w:rsid w:val="00361A57"/>
    <w:rsid w:val="0036234F"/>
    <w:rsid w:val="00375492"/>
    <w:rsid w:val="00386089"/>
    <w:rsid w:val="00387419"/>
    <w:rsid w:val="003A5DED"/>
    <w:rsid w:val="003D159A"/>
    <w:rsid w:val="003D26EF"/>
    <w:rsid w:val="003E5897"/>
    <w:rsid w:val="004039BA"/>
    <w:rsid w:val="004069F2"/>
    <w:rsid w:val="00412BAE"/>
    <w:rsid w:val="00420C3F"/>
    <w:rsid w:val="00425578"/>
    <w:rsid w:val="00430CA1"/>
    <w:rsid w:val="00456F51"/>
    <w:rsid w:val="0046738B"/>
    <w:rsid w:val="00491D84"/>
    <w:rsid w:val="0049267B"/>
    <w:rsid w:val="00492DE5"/>
    <w:rsid w:val="004A1535"/>
    <w:rsid w:val="004A32CE"/>
    <w:rsid w:val="004A3EE7"/>
    <w:rsid w:val="004B746E"/>
    <w:rsid w:val="004C6A58"/>
    <w:rsid w:val="004D19FB"/>
    <w:rsid w:val="004D394D"/>
    <w:rsid w:val="004D5248"/>
    <w:rsid w:val="004F2881"/>
    <w:rsid w:val="00507C10"/>
    <w:rsid w:val="0051506E"/>
    <w:rsid w:val="00536E1C"/>
    <w:rsid w:val="00542990"/>
    <w:rsid w:val="00543474"/>
    <w:rsid w:val="005542FA"/>
    <w:rsid w:val="0057554D"/>
    <w:rsid w:val="005B0A5D"/>
    <w:rsid w:val="005B685B"/>
    <w:rsid w:val="005D13A1"/>
    <w:rsid w:val="005D53E9"/>
    <w:rsid w:val="005E1634"/>
    <w:rsid w:val="00605D88"/>
    <w:rsid w:val="00617E00"/>
    <w:rsid w:val="00643B77"/>
    <w:rsid w:val="00645F9E"/>
    <w:rsid w:val="00655B98"/>
    <w:rsid w:val="006629EF"/>
    <w:rsid w:val="00663E45"/>
    <w:rsid w:val="006736CE"/>
    <w:rsid w:val="006817E7"/>
    <w:rsid w:val="00686A38"/>
    <w:rsid w:val="00693B4F"/>
    <w:rsid w:val="006A0941"/>
    <w:rsid w:val="006A59F5"/>
    <w:rsid w:val="006B3C7F"/>
    <w:rsid w:val="006B5906"/>
    <w:rsid w:val="006C0A2E"/>
    <w:rsid w:val="006C13A8"/>
    <w:rsid w:val="006D2C56"/>
    <w:rsid w:val="006D2FB1"/>
    <w:rsid w:val="006D68A8"/>
    <w:rsid w:val="006E2AF8"/>
    <w:rsid w:val="006E36DB"/>
    <w:rsid w:val="006F17B8"/>
    <w:rsid w:val="006F74E4"/>
    <w:rsid w:val="007107C9"/>
    <w:rsid w:val="00710FA6"/>
    <w:rsid w:val="00712FA4"/>
    <w:rsid w:val="00712FE4"/>
    <w:rsid w:val="00717524"/>
    <w:rsid w:val="00744C19"/>
    <w:rsid w:val="00751F21"/>
    <w:rsid w:val="00754C36"/>
    <w:rsid w:val="00770A9D"/>
    <w:rsid w:val="00783CE2"/>
    <w:rsid w:val="00793D2D"/>
    <w:rsid w:val="00795A94"/>
    <w:rsid w:val="007A2D3E"/>
    <w:rsid w:val="007A2F72"/>
    <w:rsid w:val="007B56FD"/>
    <w:rsid w:val="007C1CB5"/>
    <w:rsid w:val="007D6A07"/>
    <w:rsid w:val="007E48DD"/>
    <w:rsid w:val="00801130"/>
    <w:rsid w:val="008017AB"/>
    <w:rsid w:val="00801DCE"/>
    <w:rsid w:val="00804796"/>
    <w:rsid w:val="00835515"/>
    <w:rsid w:val="00837896"/>
    <w:rsid w:val="0085374A"/>
    <w:rsid w:val="00854EE4"/>
    <w:rsid w:val="00856488"/>
    <w:rsid w:val="008712F8"/>
    <w:rsid w:val="008A16D2"/>
    <w:rsid w:val="008A1C2E"/>
    <w:rsid w:val="008A4B8E"/>
    <w:rsid w:val="008A515C"/>
    <w:rsid w:val="008A6482"/>
    <w:rsid w:val="008C6B96"/>
    <w:rsid w:val="008D61B9"/>
    <w:rsid w:val="008D783B"/>
    <w:rsid w:val="008E12CA"/>
    <w:rsid w:val="008E7175"/>
    <w:rsid w:val="008F636E"/>
    <w:rsid w:val="008F6768"/>
    <w:rsid w:val="009062DF"/>
    <w:rsid w:val="009149BC"/>
    <w:rsid w:val="00915949"/>
    <w:rsid w:val="00926F99"/>
    <w:rsid w:val="009477E9"/>
    <w:rsid w:val="0095218D"/>
    <w:rsid w:val="009525FE"/>
    <w:rsid w:val="009526DD"/>
    <w:rsid w:val="009614F8"/>
    <w:rsid w:val="00977297"/>
    <w:rsid w:val="009A30DC"/>
    <w:rsid w:val="009A79DF"/>
    <w:rsid w:val="009C152F"/>
    <w:rsid w:val="009D62FB"/>
    <w:rsid w:val="009E0C49"/>
    <w:rsid w:val="009F4220"/>
    <w:rsid w:val="00A03ADC"/>
    <w:rsid w:val="00A05757"/>
    <w:rsid w:val="00A067B6"/>
    <w:rsid w:val="00A2219C"/>
    <w:rsid w:val="00A36828"/>
    <w:rsid w:val="00A446A2"/>
    <w:rsid w:val="00A568A8"/>
    <w:rsid w:val="00A74943"/>
    <w:rsid w:val="00A770C1"/>
    <w:rsid w:val="00AB08FD"/>
    <w:rsid w:val="00AC216C"/>
    <w:rsid w:val="00AD037E"/>
    <w:rsid w:val="00AD35ED"/>
    <w:rsid w:val="00AD480A"/>
    <w:rsid w:val="00AE267C"/>
    <w:rsid w:val="00AF03C0"/>
    <w:rsid w:val="00AF553A"/>
    <w:rsid w:val="00B13AE6"/>
    <w:rsid w:val="00B1745E"/>
    <w:rsid w:val="00B21B15"/>
    <w:rsid w:val="00B261FE"/>
    <w:rsid w:val="00B34C54"/>
    <w:rsid w:val="00B35C76"/>
    <w:rsid w:val="00B37213"/>
    <w:rsid w:val="00B40C43"/>
    <w:rsid w:val="00B44CAB"/>
    <w:rsid w:val="00B53967"/>
    <w:rsid w:val="00B562E3"/>
    <w:rsid w:val="00B63B62"/>
    <w:rsid w:val="00B67C96"/>
    <w:rsid w:val="00B70653"/>
    <w:rsid w:val="00B81742"/>
    <w:rsid w:val="00B841C1"/>
    <w:rsid w:val="00BA37A5"/>
    <w:rsid w:val="00BC62F4"/>
    <w:rsid w:val="00C01B5C"/>
    <w:rsid w:val="00C129D9"/>
    <w:rsid w:val="00C15456"/>
    <w:rsid w:val="00C154A1"/>
    <w:rsid w:val="00C176AC"/>
    <w:rsid w:val="00C311FB"/>
    <w:rsid w:val="00C34225"/>
    <w:rsid w:val="00C467A5"/>
    <w:rsid w:val="00C46906"/>
    <w:rsid w:val="00C47D0D"/>
    <w:rsid w:val="00C510E0"/>
    <w:rsid w:val="00C62D31"/>
    <w:rsid w:val="00C645B9"/>
    <w:rsid w:val="00C67E41"/>
    <w:rsid w:val="00C71F4B"/>
    <w:rsid w:val="00C729D3"/>
    <w:rsid w:val="00C74250"/>
    <w:rsid w:val="00C91068"/>
    <w:rsid w:val="00C9455E"/>
    <w:rsid w:val="00CA790F"/>
    <w:rsid w:val="00CB5110"/>
    <w:rsid w:val="00CB6845"/>
    <w:rsid w:val="00CC5AA0"/>
    <w:rsid w:val="00CD0508"/>
    <w:rsid w:val="00CD4D3D"/>
    <w:rsid w:val="00CE4CCB"/>
    <w:rsid w:val="00CE6047"/>
    <w:rsid w:val="00CE7449"/>
    <w:rsid w:val="00CE7B6F"/>
    <w:rsid w:val="00CF2BB1"/>
    <w:rsid w:val="00D05A46"/>
    <w:rsid w:val="00D33C32"/>
    <w:rsid w:val="00D36E6F"/>
    <w:rsid w:val="00D46EA6"/>
    <w:rsid w:val="00D511E3"/>
    <w:rsid w:val="00D53D5F"/>
    <w:rsid w:val="00D62164"/>
    <w:rsid w:val="00D66B68"/>
    <w:rsid w:val="00D675B4"/>
    <w:rsid w:val="00D6770B"/>
    <w:rsid w:val="00D67895"/>
    <w:rsid w:val="00D83628"/>
    <w:rsid w:val="00D836E3"/>
    <w:rsid w:val="00DA29A3"/>
    <w:rsid w:val="00DD1B1D"/>
    <w:rsid w:val="00DE549F"/>
    <w:rsid w:val="00DE7D0D"/>
    <w:rsid w:val="00DF22EB"/>
    <w:rsid w:val="00DF7871"/>
    <w:rsid w:val="00E002AF"/>
    <w:rsid w:val="00E17E8E"/>
    <w:rsid w:val="00E33751"/>
    <w:rsid w:val="00E5240E"/>
    <w:rsid w:val="00E60376"/>
    <w:rsid w:val="00E7533C"/>
    <w:rsid w:val="00E860EB"/>
    <w:rsid w:val="00E8724C"/>
    <w:rsid w:val="00EA1DD6"/>
    <w:rsid w:val="00EA2159"/>
    <w:rsid w:val="00EA3D64"/>
    <w:rsid w:val="00EB3243"/>
    <w:rsid w:val="00ED0E56"/>
    <w:rsid w:val="00ED25AB"/>
    <w:rsid w:val="00EE48C9"/>
    <w:rsid w:val="00EF2900"/>
    <w:rsid w:val="00F066B8"/>
    <w:rsid w:val="00F37ABA"/>
    <w:rsid w:val="00F57CED"/>
    <w:rsid w:val="00F67CC2"/>
    <w:rsid w:val="00F67E93"/>
    <w:rsid w:val="00F94CFD"/>
    <w:rsid w:val="00F95FBC"/>
    <w:rsid w:val="00F96E92"/>
    <w:rsid w:val="00FA1F9C"/>
    <w:rsid w:val="00FB76F6"/>
    <w:rsid w:val="00FD3DD2"/>
    <w:rsid w:val="00FD5F43"/>
    <w:rsid w:val="00FE251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172F04"/>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34713-3D1D-405C-9483-D39AE535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Betsy Bart</cp:lastModifiedBy>
  <cp:revision>2</cp:revision>
  <cp:lastPrinted>2019-05-07T18:43:00Z</cp:lastPrinted>
  <dcterms:created xsi:type="dcterms:W3CDTF">2019-05-29T14:12:00Z</dcterms:created>
  <dcterms:modified xsi:type="dcterms:W3CDTF">2019-05-29T14:12:00Z</dcterms:modified>
</cp:coreProperties>
</file>