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7051" w14:textId="77777777" w:rsidR="001056ED" w:rsidRPr="002A5E85" w:rsidRDefault="001056ED" w:rsidP="008D1671">
      <w:pPr>
        <w:pStyle w:val="NoSpacing"/>
        <w:jc w:val="both"/>
        <w:rPr>
          <w:rFonts w:cs="Times New Roman"/>
          <w:sz w:val="22"/>
        </w:rPr>
      </w:pPr>
      <w:bookmarkStart w:id="0" w:name="_GoBack"/>
      <w:bookmarkEnd w:id="0"/>
      <w:r w:rsidRPr="002A5E85">
        <w:rPr>
          <w:rFonts w:cs="Times New Roman"/>
          <w:sz w:val="22"/>
        </w:rPr>
        <w:t>Location:</w:t>
      </w:r>
      <w:r w:rsidRPr="002A5E85">
        <w:rPr>
          <w:rFonts w:cs="Times New Roman"/>
          <w:sz w:val="22"/>
        </w:rPr>
        <w:tab/>
      </w:r>
      <w:r w:rsidRPr="002A5E85">
        <w:rPr>
          <w:rFonts w:cs="Times New Roman"/>
          <w:sz w:val="22"/>
        </w:rPr>
        <w:tab/>
        <w:t>Ray Township Hall</w:t>
      </w:r>
    </w:p>
    <w:p w14:paraId="02C9C0AD" w14:textId="77777777" w:rsidR="001056ED" w:rsidRPr="002A5E85" w:rsidRDefault="001056ED" w:rsidP="008D1671">
      <w:pPr>
        <w:pStyle w:val="NoSpacing"/>
        <w:jc w:val="both"/>
        <w:rPr>
          <w:rFonts w:cs="Times New Roman"/>
          <w:sz w:val="22"/>
        </w:rPr>
      </w:pPr>
      <w:r w:rsidRPr="002A5E85">
        <w:rPr>
          <w:rFonts w:cs="Times New Roman"/>
          <w:sz w:val="22"/>
        </w:rPr>
        <w:tab/>
      </w:r>
      <w:r w:rsidRPr="002A5E85">
        <w:rPr>
          <w:rFonts w:cs="Times New Roman"/>
          <w:sz w:val="22"/>
        </w:rPr>
        <w:tab/>
      </w:r>
      <w:r w:rsidRPr="002A5E85">
        <w:rPr>
          <w:rFonts w:cs="Times New Roman"/>
          <w:sz w:val="22"/>
        </w:rPr>
        <w:tab/>
        <w:t>64255 Wolcott. Ray, MI 48096</w:t>
      </w:r>
    </w:p>
    <w:p w14:paraId="10F15A08" w14:textId="77777777" w:rsidR="001056ED" w:rsidRPr="002A5E85" w:rsidRDefault="001056ED" w:rsidP="008D1671">
      <w:pPr>
        <w:pStyle w:val="NoSpacing"/>
        <w:jc w:val="both"/>
        <w:rPr>
          <w:rFonts w:cs="Times New Roman"/>
          <w:sz w:val="22"/>
        </w:rPr>
      </w:pPr>
    </w:p>
    <w:p w14:paraId="1617ACB1" w14:textId="7AB327A7" w:rsidR="001056ED" w:rsidRPr="002A5E85" w:rsidRDefault="00BE507B" w:rsidP="008D1671">
      <w:pPr>
        <w:pStyle w:val="NoSpacing"/>
        <w:jc w:val="both"/>
        <w:rPr>
          <w:rFonts w:cs="Times New Roman"/>
          <w:sz w:val="22"/>
        </w:rPr>
      </w:pPr>
      <w:r w:rsidRPr="002A5E85">
        <w:rPr>
          <w:rFonts w:cs="Times New Roman"/>
          <w:sz w:val="22"/>
        </w:rPr>
        <w:t>Present:</w:t>
      </w:r>
      <w:r w:rsidRPr="002A5E85">
        <w:rPr>
          <w:rFonts w:cs="Times New Roman"/>
          <w:sz w:val="22"/>
        </w:rPr>
        <w:tab/>
      </w:r>
      <w:r w:rsidRPr="002A5E85">
        <w:rPr>
          <w:rFonts w:cs="Times New Roman"/>
          <w:sz w:val="22"/>
        </w:rPr>
        <w:tab/>
      </w:r>
      <w:r w:rsidR="004F3995" w:rsidRPr="002A5E85">
        <w:rPr>
          <w:rFonts w:cs="Times New Roman"/>
          <w:sz w:val="22"/>
        </w:rPr>
        <w:tab/>
      </w:r>
      <w:r w:rsidRPr="002A5E85">
        <w:rPr>
          <w:rFonts w:cs="Times New Roman"/>
          <w:sz w:val="22"/>
        </w:rPr>
        <w:t xml:space="preserve">Tom Penzien, </w:t>
      </w:r>
      <w:r w:rsidR="001056ED" w:rsidRPr="002A5E85">
        <w:rPr>
          <w:rFonts w:cs="Times New Roman"/>
          <w:sz w:val="22"/>
        </w:rPr>
        <w:t>Chairman</w:t>
      </w:r>
    </w:p>
    <w:p w14:paraId="2548CD3B" w14:textId="77777777" w:rsidR="00767AE7" w:rsidRPr="002A5E85" w:rsidRDefault="00767AE7" w:rsidP="008D1671">
      <w:pPr>
        <w:pStyle w:val="NoSpacing"/>
        <w:jc w:val="both"/>
        <w:rPr>
          <w:rFonts w:cs="Times New Roman"/>
          <w:sz w:val="22"/>
        </w:rPr>
      </w:pPr>
      <w:r w:rsidRPr="002A5E85">
        <w:rPr>
          <w:rFonts w:cs="Times New Roman"/>
          <w:sz w:val="22"/>
        </w:rPr>
        <w:tab/>
      </w:r>
      <w:r w:rsidRPr="002A5E85">
        <w:rPr>
          <w:rFonts w:cs="Times New Roman"/>
          <w:sz w:val="22"/>
        </w:rPr>
        <w:tab/>
      </w:r>
      <w:r w:rsidRPr="002A5E85">
        <w:rPr>
          <w:rFonts w:cs="Times New Roman"/>
          <w:sz w:val="22"/>
        </w:rPr>
        <w:tab/>
        <w:t>Justin Lease, Vice-Chair</w:t>
      </w:r>
    </w:p>
    <w:p w14:paraId="74F61C7C" w14:textId="77777777" w:rsidR="00767AE7" w:rsidRPr="002A5E85" w:rsidRDefault="00767AE7" w:rsidP="008D1671">
      <w:pPr>
        <w:pStyle w:val="NoSpacing"/>
        <w:jc w:val="both"/>
        <w:rPr>
          <w:rFonts w:cs="Times New Roman"/>
          <w:sz w:val="22"/>
        </w:rPr>
      </w:pPr>
      <w:r w:rsidRPr="002A5E85">
        <w:rPr>
          <w:rFonts w:cs="Times New Roman"/>
          <w:sz w:val="22"/>
        </w:rPr>
        <w:tab/>
      </w:r>
      <w:r w:rsidRPr="002A5E85">
        <w:rPr>
          <w:rFonts w:cs="Times New Roman"/>
          <w:sz w:val="22"/>
        </w:rPr>
        <w:tab/>
      </w:r>
      <w:r w:rsidRPr="002A5E85">
        <w:rPr>
          <w:rFonts w:cs="Times New Roman"/>
          <w:sz w:val="22"/>
        </w:rPr>
        <w:tab/>
        <w:t>Randy Forro, Secretary</w:t>
      </w:r>
    </w:p>
    <w:p w14:paraId="6CDFFD3D" w14:textId="6E73D749" w:rsidR="001E39DF" w:rsidRPr="002A5E85" w:rsidRDefault="001056ED" w:rsidP="008D1671">
      <w:pPr>
        <w:pStyle w:val="NoSpacing"/>
        <w:jc w:val="both"/>
        <w:rPr>
          <w:rFonts w:cs="Times New Roman"/>
          <w:sz w:val="22"/>
        </w:rPr>
      </w:pPr>
      <w:r w:rsidRPr="002A5E85">
        <w:rPr>
          <w:rFonts w:cs="Times New Roman"/>
          <w:sz w:val="22"/>
        </w:rPr>
        <w:tab/>
      </w:r>
      <w:r w:rsidRPr="002A5E85">
        <w:rPr>
          <w:rFonts w:cs="Times New Roman"/>
          <w:sz w:val="22"/>
        </w:rPr>
        <w:tab/>
      </w:r>
      <w:r w:rsidRPr="002A5E85">
        <w:rPr>
          <w:rFonts w:cs="Times New Roman"/>
          <w:sz w:val="22"/>
        </w:rPr>
        <w:tab/>
        <w:t xml:space="preserve">Members:  </w:t>
      </w:r>
      <w:r w:rsidR="00441E9C" w:rsidRPr="002A5E85">
        <w:rPr>
          <w:rFonts w:cs="Times New Roman"/>
          <w:sz w:val="22"/>
        </w:rPr>
        <w:t>Sharilyn Kaniuk</w:t>
      </w:r>
    </w:p>
    <w:p w14:paraId="0DEF501B" w14:textId="49E3F4A3" w:rsidR="001056ED" w:rsidRPr="002A5E85" w:rsidRDefault="001E39DF" w:rsidP="001E39DF">
      <w:pPr>
        <w:pStyle w:val="NoSpacing"/>
        <w:ind w:left="2880"/>
        <w:jc w:val="both"/>
        <w:rPr>
          <w:rFonts w:cs="Times New Roman"/>
          <w:sz w:val="22"/>
        </w:rPr>
      </w:pPr>
      <w:r w:rsidRPr="002A5E85">
        <w:rPr>
          <w:rFonts w:cs="Times New Roman"/>
          <w:sz w:val="22"/>
        </w:rPr>
        <w:t xml:space="preserve">      </w:t>
      </w:r>
      <w:r w:rsidR="005D0178" w:rsidRPr="002A5E85">
        <w:rPr>
          <w:rFonts w:cs="Times New Roman"/>
          <w:sz w:val="22"/>
        </w:rPr>
        <w:t>Justin Marberg</w:t>
      </w:r>
    </w:p>
    <w:p w14:paraId="30E0D967" w14:textId="5E1881E1" w:rsidR="001056ED" w:rsidRPr="002A5E85" w:rsidRDefault="001056ED" w:rsidP="008D1671">
      <w:pPr>
        <w:pStyle w:val="NoSpacing"/>
        <w:jc w:val="both"/>
        <w:rPr>
          <w:rFonts w:cs="Times New Roman"/>
          <w:sz w:val="22"/>
        </w:rPr>
      </w:pPr>
      <w:r w:rsidRPr="002A5E85">
        <w:rPr>
          <w:rFonts w:cs="Times New Roman"/>
          <w:sz w:val="22"/>
        </w:rPr>
        <w:t xml:space="preserve">     </w:t>
      </w:r>
      <w:r w:rsidR="0064716F" w:rsidRPr="002A5E85">
        <w:rPr>
          <w:rFonts w:cs="Times New Roman"/>
          <w:sz w:val="22"/>
        </w:rPr>
        <w:tab/>
      </w:r>
      <w:r w:rsidR="0064716F" w:rsidRPr="002A5E85">
        <w:rPr>
          <w:rFonts w:cs="Times New Roman"/>
          <w:sz w:val="22"/>
        </w:rPr>
        <w:tab/>
      </w:r>
      <w:r w:rsidR="0064716F" w:rsidRPr="002A5E85">
        <w:rPr>
          <w:rFonts w:cs="Times New Roman"/>
          <w:sz w:val="22"/>
        </w:rPr>
        <w:tab/>
      </w:r>
      <w:r w:rsidR="001E39DF" w:rsidRPr="002A5E85">
        <w:rPr>
          <w:rFonts w:cs="Times New Roman"/>
          <w:sz w:val="22"/>
        </w:rPr>
        <w:tab/>
        <w:t xml:space="preserve">      </w:t>
      </w:r>
      <w:r w:rsidR="00767AE7" w:rsidRPr="002A5E85">
        <w:rPr>
          <w:rFonts w:cs="Times New Roman"/>
          <w:sz w:val="22"/>
        </w:rPr>
        <w:t>Doug Stier</w:t>
      </w:r>
    </w:p>
    <w:p w14:paraId="3D0103BC" w14:textId="77777777" w:rsidR="00767AE7" w:rsidRPr="002A5E85" w:rsidRDefault="00767AE7" w:rsidP="008D1671">
      <w:pPr>
        <w:pStyle w:val="NoSpacing"/>
        <w:jc w:val="both"/>
        <w:rPr>
          <w:rFonts w:cs="Times New Roman"/>
          <w:sz w:val="22"/>
        </w:rPr>
      </w:pPr>
    </w:p>
    <w:p w14:paraId="6AF9096D" w14:textId="540ACD66" w:rsidR="001056ED" w:rsidRPr="002A5E85" w:rsidRDefault="00767AE7" w:rsidP="001E39DF">
      <w:pPr>
        <w:pStyle w:val="NoSpacing"/>
        <w:jc w:val="both"/>
        <w:rPr>
          <w:rFonts w:cs="Times New Roman"/>
          <w:sz w:val="22"/>
        </w:rPr>
      </w:pPr>
      <w:r w:rsidRPr="002A5E85">
        <w:rPr>
          <w:rFonts w:cs="Times New Roman"/>
          <w:sz w:val="22"/>
        </w:rPr>
        <w:t>A</w:t>
      </w:r>
      <w:r w:rsidR="001056ED" w:rsidRPr="002A5E85">
        <w:rPr>
          <w:rFonts w:cs="Times New Roman"/>
          <w:sz w:val="22"/>
        </w:rPr>
        <w:t>bsent:</w:t>
      </w:r>
      <w:r w:rsidR="0064716F" w:rsidRPr="002A5E85">
        <w:rPr>
          <w:rFonts w:cs="Times New Roman"/>
          <w:sz w:val="22"/>
        </w:rPr>
        <w:t xml:space="preserve"> </w:t>
      </w:r>
      <w:r w:rsidR="00353D5F" w:rsidRPr="002A5E85">
        <w:rPr>
          <w:rFonts w:cs="Times New Roman"/>
          <w:sz w:val="22"/>
        </w:rPr>
        <w:tab/>
      </w:r>
      <w:r w:rsidR="00353D5F" w:rsidRPr="002A5E85">
        <w:rPr>
          <w:rFonts w:cs="Times New Roman"/>
          <w:sz w:val="22"/>
        </w:rPr>
        <w:tab/>
      </w:r>
      <w:r w:rsidR="005D0178" w:rsidRPr="002A5E85">
        <w:rPr>
          <w:rFonts w:cs="Times New Roman"/>
          <w:sz w:val="22"/>
        </w:rPr>
        <w:t>John Zoccola</w:t>
      </w:r>
      <w:r w:rsidR="00441E9C" w:rsidRPr="002A5E85">
        <w:rPr>
          <w:rFonts w:cs="Times New Roman"/>
          <w:sz w:val="22"/>
        </w:rPr>
        <w:t xml:space="preserve"> </w:t>
      </w:r>
      <w:r w:rsidR="001056ED" w:rsidRPr="002A5E85">
        <w:rPr>
          <w:rFonts w:cs="Times New Roman"/>
          <w:sz w:val="22"/>
        </w:rPr>
        <w:t>(excused)</w:t>
      </w:r>
    </w:p>
    <w:p w14:paraId="6EEB9B66" w14:textId="77777777" w:rsidR="001056ED" w:rsidRPr="002A5E85" w:rsidRDefault="001056ED" w:rsidP="008D1671">
      <w:pPr>
        <w:pStyle w:val="NoSpacing"/>
        <w:jc w:val="both"/>
        <w:rPr>
          <w:rFonts w:cs="Times New Roman"/>
          <w:sz w:val="22"/>
        </w:rPr>
      </w:pPr>
    </w:p>
    <w:p w14:paraId="5FB57B2F" w14:textId="0ABAEEDF" w:rsidR="001056ED" w:rsidRPr="002A5E85" w:rsidRDefault="001056ED" w:rsidP="008D1671">
      <w:pPr>
        <w:pStyle w:val="NoSpacing"/>
        <w:jc w:val="both"/>
        <w:rPr>
          <w:rFonts w:cs="Times New Roman"/>
          <w:sz w:val="22"/>
        </w:rPr>
      </w:pPr>
      <w:r w:rsidRPr="002A5E85">
        <w:rPr>
          <w:rFonts w:cs="Times New Roman"/>
          <w:sz w:val="22"/>
        </w:rPr>
        <w:t>Also Present:</w:t>
      </w:r>
      <w:r w:rsidRPr="002A5E85">
        <w:rPr>
          <w:rFonts w:cs="Times New Roman"/>
          <w:sz w:val="22"/>
        </w:rPr>
        <w:tab/>
      </w:r>
      <w:r w:rsidR="008540C5" w:rsidRPr="002A5E85">
        <w:rPr>
          <w:rFonts w:cs="Times New Roman"/>
          <w:sz w:val="22"/>
        </w:rPr>
        <w:tab/>
      </w:r>
      <w:r w:rsidRPr="002A5E85">
        <w:rPr>
          <w:rFonts w:cs="Times New Roman"/>
          <w:sz w:val="22"/>
        </w:rPr>
        <w:t xml:space="preserve">Lisa Hall, Planning and Zoning Clerk, </w:t>
      </w:r>
    </w:p>
    <w:p w14:paraId="50439FE7" w14:textId="300D8D1D" w:rsidR="001056ED" w:rsidRPr="002A5E85" w:rsidRDefault="00441E9C" w:rsidP="008540C5">
      <w:pPr>
        <w:pStyle w:val="NoSpacing"/>
        <w:ind w:left="1440" w:firstLine="720"/>
        <w:jc w:val="both"/>
        <w:rPr>
          <w:rFonts w:cs="Times New Roman"/>
          <w:sz w:val="22"/>
        </w:rPr>
      </w:pPr>
      <w:r w:rsidRPr="002A5E85">
        <w:rPr>
          <w:rFonts w:cs="Times New Roman"/>
          <w:sz w:val="22"/>
        </w:rPr>
        <w:t>Stephen Cassin</w:t>
      </w:r>
      <w:r w:rsidR="001056ED" w:rsidRPr="002A5E85">
        <w:rPr>
          <w:rFonts w:cs="Times New Roman"/>
          <w:sz w:val="22"/>
        </w:rPr>
        <w:t>,</w:t>
      </w:r>
      <w:r w:rsidRPr="002A5E85">
        <w:rPr>
          <w:rFonts w:cs="Times New Roman"/>
          <w:sz w:val="22"/>
        </w:rPr>
        <w:t xml:space="preserve"> </w:t>
      </w:r>
      <w:r w:rsidR="001056ED" w:rsidRPr="002A5E85">
        <w:rPr>
          <w:rFonts w:cs="Times New Roman"/>
          <w:sz w:val="22"/>
        </w:rPr>
        <w:t>Township Planner.</w:t>
      </w:r>
    </w:p>
    <w:p w14:paraId="4D5A34FD" w14:textId="406AA5DF" w:rsidR="001056ED" w:rsidRPr="002A5E85" w:rsidRDefault="001056ED" w:rsidP="008D1671">
      <w:pPr>
        <w:pStyle w:val="NoSpacing"/>
        <w:jc w:val="both"/>
        <w:rPr>
          <w:rFonts w:cs="Times New Roman"/>
          <w:sz w:val="22"/>
        </w:rPr>
      </w:pPr>
      <w:r w:rsidRPr="002A5E85">
        <w:rPr>
          <w:rFonts w:cs="Times New Roman"/>
          <w:sz w:val="22"/>
        </w:rPr>
        <w:tab/>
      </w:r>
      <w:r w:rsidRPr="002A5E85">
        <w:rPr>
          <w:rFonts w:cs="Times New Roman"/>
          <w:sz w:val="22"/>
        </w:rPr>
        <w:tab/>
      </w:r>
      <w:r w:rsidR="008540C5" w:rsidRPr="002A5E85">
        <w:rPr>
          <w:rFonts w:cs="Times New Roman"/>
          <w:sz w:val="22"/>
        </w:rPr>
        <w:tab/>
      </w:r>
      <w:r w:rsidRPr="002A5E85">
        <w:rPr>
          <w:rFonts w:cs="Times New Roman"/>
          <w:sz w:val="22"/>
        </w:rPr>
        <w:t>Attendance record on file</w:t>
      </w:r>
    </w:p>
    <w:p w14:paraId="18AFA01C" w14:textId="77777777" w:rsidR="001056ED" w:rsidRPr="002A5E85" w:rsidRDefault="001056ED" w:rsidP="008D1671">
      <w:pPr>
        <w:pStyle w:val="NoSpacing"/>
        <w:jc w:val="both"/>
        <w:rPr>
          <w:rFonts w:cs="Times New Roman"/>
          <w:sz w:val="22"/>
        </w:rPr>
      </w:pPr>
    </w:p>
    <w:p w14:paraId="5EC9D1C6" w14:textId="0F360A4C" w:rsidR="001056ED" w:rsidRPr="002A5E85" w:rsidRDefault="001056ED" w:rsidP="008D1671">
      <w:pPr>
        <w:pStyle w:val="NoSpacing"/>
        <w:jc w:val="both"/>
        <w:rPr>
          <w:rFonts w:cs="Times New Roman"/>
          <w:sz w:val="22"/>
        </w:rPr>
      </w:pPr>
      <w:r w:rsidRPr="002A5E85">
        <w:rPr>
          <w:rFonts w:cs="Times New Roman"/>
          <w:sz w:val="22"/>
        </w:rPr>
        <w:t>1.CALL TO ORDER – PLEDGE OF ALLEGIANCE AND ROLL CALL.</w:t>
      </w:r>
    </w:p>
    <w:p w14:paraId="7F818DAA" w14:textId="6E7397BB" w:rsidR="001056ED" w:rsidRPr="002A5E85" w:rsidRDefault="001056ED" w:rsidP="00067CD6">
      <w:pPr>
        <w:pStyle w:val="NoSpacing"/>
        <w:ind w:left="180"/>
        <w:jc w:val="both"/>
        <w:rPr>
          <w:rFonts w:cs="Times New Roman"/>
          <w:sz w:val="22"/>
        </w:rPr>
      </w:pPr>
      <w:r w:rsidRPr="002A5E85">
        <w:rPr>
          <w:rFonts w:cs="Times New Roman"/>
          <w:sz w:val="22"/>
        </w:rPr>
        <w:t>Chairman Penzien called the meeting to order at 7:00 p.m.  The Pledge of Allegiance was recited.</w:t>
      </w:r>
      <w:r w:rsidR="00441E9C" w:rsidRPr="002A5E85">
        <w:rPr>
          <w:rFonts w:cs="Times New Roman"/>
          <w:sz w:val="22"/>
        </w:rPr>
        <w:t xml:space="preserve"> Penzien, </w:t>
      </w:r>
      <w:r w:rsidR="005D0178" w:rsidRPr="002A5E85">
        <w:rPr>
          <w:rFonts w:cs="Times New Roman"/>
          <w:sz w:val="22"/>
        </w:rPr>
        <w:t>Marberg</w:t>
      </w:r>
      <w:r w:rsidR="00767AE7" w:rsidRPr="002A5E85">
        <w:rPr>
          <w:rFonts w:cs="Times New Roman"/>
          <w:sz w:val="22"/>
        </w:rPr>
        <w:t xml:space="preserve">, Lease, Forro, </w:t>
      </w:r>
      <w:r w:rsidR="00441E9C" w:rsidRPr="002A5E85">
        <w:rPr>
          <w:rFonts w:cs="Times New Roman"/>
          <w:sz w:val="22"/>
        </w:rPr>
        <w:t>Kaniuk</w:t>
      </w:r>
      <w:r w:rsidR="001E39DF" w:rsidRPr="002A5E85">
        <w:rPr>
          <w:rFonts w:cs="Times New Roman"/>
          <w:sz w:val="22"/>
        </w:rPr>
        <w:t>,</w:t>
      </w:r>
      <w:r w:rsidR="00856040" w:rsidRPr="002A5E85">
        <w:rPr>
          <w:rFonts w:cs="Times New Roman"/>
          <w:sz w:val="22"/>
        </w:rPr>
        <w:t xml:space="preserve"> and </w:t>
      </w:r>
      <w:r w:rsidR="00767AE7" w:rsidRPr="002A5E85">
        <w:rPr>
          <w:rFonts w:cs="Times New Roman"/>
          <w:sz w:val="22"/>
        </w:rPr>
        <w:t>Stier were present.</w:t>
      </w:r>
      <w:r w:rsidRPr="002A5E85">
        <w:rPr>
          <w:rFonts w:cs="Times New Roman"/>
          <w:sz w:val="22"/>
        </w:rPr>
        <w:t xml:space="preserve"> </w:t>
      </w:r>
      <w:r w:rsidR="005D0178" w:rsidRPr="002A5E85">
        <w:rPr>
          <w:rFonts w:cs="Times New Roman"/>
          <w:sz w:val="22"/>
        </w:rPr>
        <w:t>Zoccola</w:t>
      </w:r>
      <w:r w:rsidR="00767AE7" w:rsidRPr="002A5E85">
        <w:rPr>
          <w:rFonts w:cs="Times New Roman"/>
          <w:sz w:val="22"/>
        </w:rPr>
        <w:t xml:space="preserve"> w</w:t>
      </w:r>
      <w:r w:rsidR="001E39DF" w:rsidRPr="002A5E85">
        <w:rPr>
          <w:rFonts w:cs="Times New Roman"/>
          <w:sz w:val="22"/>
        </w:rPr>
        <w:t>as</w:t>
      </w:r>
      <w:r w:rsidR="00767AE7" w:rsidRPr="002A5E85">
        <w:rPr>
          <w:rFonts w:cs="Times New Roman"/>
          <w:sz w:val="22"/>
        </w:rPr>
        <w:t xml:space="preserve"> absent</w:t>
      </w:r>
      <w:r w:rsidRPr="002A5E85">
        <w:rPr>
          <w:rFonts w:cs="Times New Roman"/>
          <w:sz w:val="22"/>
        </w:rPr>
        <w:t xml:space="preserve">. </w:t>
      </w:r>
    </w:p>
    <w:p w14:paraId="2824B2D0" w14:textId="77777777" w:rsidR="001056ED" w:rsidRPr="002A5E85" w:rsidRDefault="001056ED" w:rsidP="008D1671">
      <w:pPr>
        <w:pStyle w:val="NoSpacing"/>
        <w:jc w:val="both"/>
        <w:rPr>
          <w:rFonts w:cs="Times New Roman"/>
          <w:sz w:val="22"/>
        </w:rPr>
      </w:pPr>
    </w:p>
    <w:p w14:paraId="22EC9960" w14:textId="5F4EC60A" w:rsidR="001056ED" w:rsidRPr="002A5E85" w:rsidRDefault="001056ED" w:rsidP="008D1671">
      <w:pPr>
        <w:pStyle w:val="NoSpacing"/>
        <w:jc w:val="both"/>
        <w:rPr>
          <w:rFonts w:cs="Times New Roman"/>
          <w:sz w:val="22"/>
        </w:rPr>
      </w:pPr>
      <w:r w:rsidRPr="002A5E85">
        <w:rPr>
          <w:rFonts w:cs="Times New Roman"/>
          <w:sz w:val="22"/>
        </w:rPr>
        <w:t xml:space="preserve">2.APPROVAL OF MINUTES – </w:t>
      </w:r>
      <w:r w:rsidR="00695ED9">
        <w:rPr>
          <w:rFonts w:cs="Times New Roman"/>
          <w:sz w:val="22"/>
        </w:rPr>
        <w:t>February 12</w:t>
      </w:r>
      <w:r w:rsidR="00BE507B" w:rsidRPr="002A5E85">
        <w:rPr>
          <w:rFonts w:cs="Times New Roman"/>
          <w:sz w:val="22"/>
        </w:rPr>
        <w:t>,</w:t>
      </w:r>
      <w:r w:rsidRPr="002A5E85">
        <w:rPr>
          <w:rFonts w:cs="Times New Roman"/>
          <w:sz w:val="22"/>
        </w:rPr>
        <w:t xml:space="preserve"> 201</w:t>
      </w:r>
      <w:r w:rsidR="00EF6EF8" w:rsidRPr="002A5E85">
        <w:rPr>
          <w:rFonts w:cs="Times New Roman"/>
          <w:sz w:val="22"/>
        </w:rPr>
        <w:t>9</w:t>
      </w:r>
      <w:r w:rsidR="00BA7ABD" w:rsidRPr="002A5E85">
        <w:rPr>
          <w:rFonts w:cs="Times New Roman"/>
          <w:sz w:val="22"/>
        </w:rPr>
        <w:t xml:space="preserve">, amended. </w:t>
      </w:r>
    </w:p>
    <w:p w14:paraId="3B24B3E4" w14:textId="120BF7E8" w:rsidR="001056ED" w:rsidRPr="002A5E85" w:rsidRDefault="001056ED" w:rsidP="00067CD6">
      <w:pPr>
        <w:pStyle w:val="NoSpacing"/>
        <w:ind w:firstLine="180"/>
        <w:jc w:val="both"/>
        <w:rPr>
          <w:rFonts w:cs="Times New Roman"/>
          <w:b/>
          <w:sz w:val="22"/>
        </w:rPr>
      </w:pPr>
      <w:r w:rsidRPr="002A5E85">
        <w:rPr>
          <w:rFonts w:cs="Times New Roman"/>
          <w:b/>
          <w:sz w:val="22"/>
        </w:rPr>
        <w:t>MOTION by</w:t>
      </w:r>
      <w:r w:rsidR="005D0178" w:rsidRPr="002A5E85">
        <w:rPr>
          <w:rFonts w:cs="Times New Roman"/>
          <w:b/>
          <w:sz w:val="22"/>
        </w:rPr>
        <w:t xml:space="preserve"> </w:t>
      </w:r>
      <w:r w:rsidR="00BA7ABD" w:rsidRPr="002A5E85">
        <w:rPr>
          <w:rFonts w:cs="Times New Roman"/>
          <w:b/>
          <w:sz w:val="22"/>
        </w:rPr>
        <w:t>Stier</w:t>
      </w:r>
      <w:r w:rsidR="001805FF" w:rsidRPr="002A5E85">
        <w:rPr>
          <w:rFonts w:cs="Times New Roman"/>
          <w:b/>
          <w:sz w:val="22"/>
        </w:rPr>
        <w:t xml:space="preserve"> </w:t>
      </w:r>
      <w:r w:rsidRPr="002A5E85">
        <w:rPr>
          <w:rFonts w:cs="Times New Roman"/>
          <w:b/>
          <w:sz w:val="22"/>
        </w:rPr>
        <w:t xml:space="preserve">supported by </w:t>
      </w:r>
      <w:r w:rsidR="00695ED9">
        <w:rPr>
          <w:rFonts w:cs="Times New Roman"/>
          <w:b/>
          <w:sz w:val="22"/>
        </w:rPr>
        <w:t>Lease</w:t>
      </w:r>
      <w:r w:rsidR="00626079" w:rsidRPr="002A5E85">
        <w:rPr>
          <w:rFonts w:cs="Times New Roman"/>
          <w:b/>
          <w:sz w:val="22"/>
        </w:rPr>
        <w:t xml:space="preserve"> </w:t>
      </w:r>
      <w:r w:rsidRPr="002A5E85">
        <w:rPr>
          <w:rFonts w:cs="Times New Roman"/>
          <w:b/>
          <w:sz w:val="22"/>
        </w:rPr>
        <w:t xml:space="preserve">to approve the </w:t>
      </w:r>
      <w:r w:rsidR="00695ED9">
        <w:rPr>
          <w:rFonts w:cs="Times New Roman"/>
          <w:b/>
          <w:sz w:val="22"/>
        </w:rPr>
        <w:t>February 12</w:t>
      </w:r>
      <w:r w:rsidR="00626079" w:rsidRPr="002A5E85">
        <w:rPr>
          <w:rFonts w:cs="Times New Roman"/>
          <w:b/>
          <w:sz w:val="22"/>
        </w:rPr>
        <w:t>, 201</w:t>
      </w:r>
      <w:r w:rsidR="00BA7ABD" w:rsidRPr="002A5E85">
        <w:rPr>
          <w:rFonts w:cs="Times New Roman"/>
          <w:b/>
          <w:sz w:val="22"/>
        </w:rPr>
        <w:t>9</w:t>
      </w:r>
      <w:r w:rsidR="00626079" w:rsidRPr="002A5E85">
        <w:rPr>
          <w:rFonts w:cs="Times New Roman"/>
          <w:b/>
          <w:sz w:val="22"/>
        </w:rPr>
        <w:t xml:space="preserve"> </w:t>
      </w:r>
      <w:r w:rsidRPr="002A5E85">
        <w:rPr>
          <w:rFonts w:cs="Times New Roman"/>
          <w:b/>
          <w:sz w:val="22"/>
        </w:rPr>
        <w:t>minutes as</w:t>
      </w:r>
      <w:r w:rsidR="00BA7ABD" w:rsidRPr="002A5E85">
        <w:rPr>
          <w:rFonts w:cs="Times New Roman"/>
          <w:b/>
          <w:sz w:val="22"/>
        </w:rPr>
        <w:t xml:space="preserve"> </w:t>
      </w:r>
      <w:r w:rsidR="00695ED9">
        <w:rPr>
          <w:rFonts w:cs="Times New Roman"/>
          <w:b/>
          <w:sz w:val="22"/>
        </w:rPr>
        <w:t>presented</w:t>
      </w:r>
      <w:r w:rsidRPr="002A5E85">
        <w:rPr>
          <w:rFonts w:cs="Times New Roman"/>
          <w:b/>
          <w:sz w:val="22"/>
        </w:rPr>
        <w:t>.</w:t>
      </w:r>
    </w:p>
    <w:p w14:paraId="0A160501" w14:textId="77777777" w:rsidR="001056ED" w:rsidRPr="002A5E85" w:rsidRDefault="001056ED" w:rsidP="00067CD6">
      <w:pPr>
        <w:pStyle w:val="NoSpacing"/>
        <w:ind w:left="90" w:firstLine="90"/>
        <w:jc w:val="both"/>
        <w:rPr>
          <w:rFonts w:cs="Times New Roman"/>
          <w:b/>
          <w:sz w:val="22"/>
        </w:rPr>
      </w:pPr>
      <w:r w:rsidRPr="002A5E85">
        <w:rPr>
          <w:rFonts w:cs="Times New Roman"/>
          <w:b/>
          <w:sz w:val="22"/>
        </w:rPr>
        <w:t>MOTION carried.</w:t>
      </w:r>
    </w:p>
    <w:p w14:paraId="09CA9C4E" w14:textId="77777777" w:rsidR="001056ED" w:rsidRPr="002A5E85" w:rsidRDefault="001056ED" w:rsidP="008D1671">
      <w:pPr>
        <w:pStyle w:val="NoSpacing"/>
        <w:jc w:val="both"/>
        <w:rPr>
          <w:rFonts w:cs="Times New Roman"/>
          <w:sz w:val="22"/>
        </w:rPr>
      </w:pPr>
    </w:p>
    <w:p w14:paraId="32A58406" w14:textId="71F0B213" w:rsidR="00BA7ABD" w:rsidRPr="002A5E85" w:rsidRDefault="001056ED" w:rsidP="00BA7ABD">
      <w:pPr>
        <w:pStyle w:val="NoSpacing"/>
        <w:ind w:left="90"/>
        <w:jc w:val="both"/>
        <w:rPr>
          <w:rFonts w:cs="Times New Roman"/>
          <w:sz w:val="22"/>
        </w:rPr>
      </w:pPr>
      <w:r w:rsidRPr="002A5E85">
        <w:rPr>
          <w:rFonts w:cs="Times New Roman"/>
          <w:sz w:val="22"/>
        </w:rPr>
        <w:t>3.APPROVAL OF AGENDA-</w:t>
      </w:r>
      <w:r w:rsidR="005D0178" w:rsidRPr="002A5E85">
        <w:rPr>
          <w:rFonts w:cs="Times New Roman"/>
          <w:sz w:val="22"/>
        </w:rPr>
        <w:t xml:space="preserve">  </w:t>
      </w:r>
    </w:p>
    <w:p w14:paraId="3E222BE5" w14:textId="40ED2CE0" w:rsidR="001056ED" w:rsidRPr="002A5E85" w:rsidRDefault="001056ED" w:rsidP="00BA7ABD">
      <w:pPr>
        <w:pStyle w:val="NoSpacing"/>
        <w:ind w:left="90"/>
        <w:jc w:val="both"/>
        <w:rPr>
          <w:rFonts w:cs="Times New Roman"/>
          <w:sz w:val="22"/>
        </w:rPr>
      </w:pPr>
      <w:r w:rsidRPr="002A5E85">
        <w:rPr>
          <w:rFonts w:cs="Times New Roman"/>
          <w:b/>
          <w:sz w:val="22"/>
        </w:rPr>
        <w:t>MOTION b</w:t>
      </w:r>
      <w:r w:rsidR="005D0178" w:rsidRPr="002A5E85">
        <w:rPr>
          <w:rFonts w:cs="Times New Roman"/>
          <w:b/>
          <w:sz w:val="22"/>
        </w:rPr>
        <w:t xml:space="preserve">y </w:t>
      </w:r>
      <w:r w:rsidR="00695ED9">
        <w:rPr>
          <w:rFonts w:cs="Times New Roman"/>
          <w:b/>
          <w:sz w:val="22"/>
        </w:rPr>
        <w:t>Forro</w:t>
      </w:r>
      <w:r w:rsidR="00453266" w:rsidRPr="002A5E85">
        <w:rPr>
          <w:rFonts w:cs="Times New Roman"/>
          <w:b/>
          <w:sz w:val="22"/>
        </w:rPr>
        <w:t xml:space="preserve"> </w:t>
      </w:r>
      <w:r w:rsidRPr="002A5E85">
        <w:rPr>
          <w:rFonts w:cs="Times New Roman"/>
          <w:b/>
          <w:sz w:val="22"/>
        </w:rPr>
        <w:t>supported by</w:t>
      </w:r>
      <w:r w:rsidR="00ED0143" w:rsidRPr="002A5E85">
        <w:rPr>
          <w:rFonts w:cs="Times New Roman"/>
          <w:b/>
          <w:sz w:val="22"/>
        </w:rPr>
        <w:t xml:space="preserve"> </w:t>
      </w:r>
      <w:r w:rsidR="00695ED9">
        <w:rPr>
          <w:rFonts w:cs="Times New Roman"/>
          <w:b/>
          <w:sz w:val="22"/>
        </w:rPr>
        <w:t>Kaniuk</w:t>
      </w:r>
      <w:r w:rsidR="00807993" w:rsidRPr="002A5E85">
        <w:rPr>
          <w:rFonts w:cs="Times New Roman"/>
          <w:b/>
          <w:sz w:val="22"/>
        </w:rPr>
        <w:t xml:space="preserve"> </w:t>
      </w:r>
      <w:r w:rsidRPr="002A5E85">
        <w:rPr>
          <w:rFonts w:cs="Times New Roman"/>
          <w:b/>
          <w:sz w:val="22"/>
        </w:rPr>
        <w:t>to approve the agenda as</w:t>
      </w:r>
      <w:r w:rsidR="00B77F0F" w:rsidRPr="002A5E85">
        <w:rPr>
          <w:rFonts w:cs="Times New Roman"/>
          <w:b/>
          <w:sz w:val="22"/>
        </w:rPr>
        <w:t xml:space="preserve"> </w:t>
      </w:r>
      <w:r w:rsidR="00695ED9">
        <w:rPr>
          <w:rFonts w:cs="Times New Roman"/>
          <w:b/>
          <w:sz w:val="22"/>
        </w:rPr>
        <w:t>presented</w:t>
      </w:r>
      <w:r w:rsidRPr="002A5E85">
        <w:rPr>
          <w:rFonts w:cs="Times New Roman"/>
          <w:b/>
          <w:sz w:val="22"/>
        </w:rPr>
        <w:t>.</w:t>
      </w:r>
    </w:p>
    <w:p w14:paraId="3FFAC277" w14:textId="77777777" w:rsidR="001056ED" w:rsidRPr="002A5E85" w:rsidRDefault="001056ED" w:rsidP="00BA7ABD">
      <w:pPr>
        <w:pStyle w:val="NoSpacing"/>
        <w:ind w:firstLine="90"/>
        <w:jc w:val="both"/>
        <w:rPr>
          <w:rFonts w:cs="Times New Roman"/>
          <w:b/>
          <w:sz w:val="22"/>
        </w:rPr>
      </w:pPr>
      <w:r w:rsidRPr="002A5E85">
        <w:rPr>
          <w:rFonts w:cs="Times New Roman"/>
          <w:b/>
          <w:sz w:val="22"/>
        </w:rPr>
        <w:t>MOTION carried.</w:t>
      </w:r>
    </w:p>
    <w:p w14:paraId="120313A5" w14:textId="77777777" w:rsidR="001056ED" w:rsidRPr="002A5E85" w:rsidRDefault="001056ED" w:rsidP="008D1671">
      <w:pPr>
        <w:pStyle w:val="NoSpacing"/>
        <w:jc w:val="both"/>
        <w:rPr>
          <w:rFonts w:cs="Times New Roman"/>
          <w:sz w:val="22"/>
        </w:rPr>
      </w:pPr>
      <w:r w:rsidRPr="002A5E85">
        <w:rPr>
          <w:rFonts w:cs="Times New Roman"/>
          <w:sz w:val="22"/>
        </w:rPr>
        <w:tab/>
      </w:r>
    </w:p>
    <w:p w14:paraId="7EADFDB0" w14:textId="63B35ED5" w:rsidR="00BA7ABD" w:rsidRPr="002A5E85" w:rsidRDefault="00BA7ABD" w:rsidP="00BA7ABD">
      <w:pPr>
        <w:pStyle w:val="NoSpacing"/>
        <w:ind w:firstLine="90"/>
        <w:jc w:val="both"/>
        <w:rPr>
          <w:sz w:val="22"/>
        </w:rPr>
      </w:pPr>
      <w:r w:rsidRPr="002A5E85">
        <w:rPr>
          <w:sz w:val="22"/>
        </w:rPr>
        <w:t xml:space="preserve">4. </w:t>
      </w:r>
      <w:r w:rsidRPr="00695ED9">
        <w:rPr>
          <w:sz w:val="22"/>
        </w:rPr>
        <w:t xml:space="preserve">SCHEDULED PUBLIC </w:t>
      </w:r>
      <w:r w:rsidR="00695ED9" w:rsidRPr="00695ED9">
        <w:rPr>
          <w:sz w:val="22"/>
        </w:rPr>
        <w:t>HEARINGS</w:t>
      </w:r>
      <w:r w:rsidR="00695ED9" w:rsidRPr="002A5E85">
        <w:rPr>
          <w:sz w:val="22"/>
        </w:rPr>
        <w:t xml:space="preserve"> </w:t>
      </w:r>
      <w:r w:rsidR="00695ED9">
        <w:rPr>
          <w:sz w:val="22"/>
        </w:rPr>
        <w:t>- none</w:t>
      </w:r>
    </w:p>
    <w:p w14:paraId="22D21322" w14:textId="1AB71F34" w:rsidR="001E39DF" w:rsidRPr="002A5E85" w:rsidRDefault="001E39DF" w:rsidP="008D1671">
      <w:pPr>
        <w:pStyle w:val="NoSpacing"/>
        <w:jc w:val="both"/>
        <w:rPr>
          <w:rFonts w:cs="Times New Roman"/>
          <w:sz w:val="22"/>
        </w:rPr>
      </w:pPr>
    </w:p>
    <w:p w14:paraId="2EEBF5D2" w14:textId="1F2D46F4" w:rsidR="001056ED" w:rsidRDefault="00695ED9" w:rsidP="008D1671">
      <w:pPr>
        <w:pStyle w:val="NoSpacing"/>
        <w:jc w:val="both"/>
        <w:rPr>
          <w:rFonts w:cs="Times New Roman"/>
          <w:sz w:val="22"/>
        </w:rPr>
      </w:pPr>
      <w:r>
        <w:rPr>
          <w:rFonts w:cs="Times New Roman"/>
          <w:sz w:val="22"/>
        </w:rPr>
        <w:t>5</w:t>
      </w:r>
      <w:r w:rsidR="001056ED" w:rsidRPr="002A5E85">
        <w:rPr>
          <w:rFonts w:cs="Times New Roman"/>
          <w:sz w:val="22"/>
        </w:rPr>
        <w:t>.</w:t>
      </w:r>
      <w:r w:rsidR="001E39DF" w:rsidRPr="002A5E85">
        <w:rPr>
          <w:rFonts w:cs="Times New Roman"/>
          <w:sz w:val="22"/>
        </w:rPr>
        <w:t xml:space="preserve"> </w:t>
      </w:r>
      <w:r w:rsidR="00FD79BF" w:rsidRPr="002A5E85">
        <w:rPr>
          <w:rFonts w:cs="Times New Roman"/>
          <w:sz w:val="22"/>
        </w:rPr>
        <w:t>NEW BUSINESS</w:t>
      </w:r>
    </w:p>
    <w:p w14:paraId="2707BF9B" w14:textId="6F4E634A" w:rsidR="00695ED9" w:rsidRDefault="00695ED9" w:rsidP="008D1671">
      <w:pPr>
        <w:pStyle w:val="NoSpacing"/>
        <w:jc w:val="both"/>
        <w:rPr>
          <w:rFonts w:cs="Times New Roman"/>
          <w:sz w:val="22"/>
        </w:rPr>
      </w:pPr>
    </w:p>
    <w:p w14:paraId="2D4400C0" w14:textId="5C346D3B" w:rsidR="00695ED9" w:rsidRDefault="002B45D2" w:rsidP="00953FF5">
      <w:pPr>
        <w:pStyle w:val="NoSpacing"/>
        <w:jc w:val="both"/>
        <w:rPr>
          <w:rFonts w:cs="Times New Roman"/>
          <w:sz w:val="22"/>
        </w:rPr>
      </w:pPr>
      <w:r>
        <w:rPr>
          <w:rFonts w:cs="Times New Roman"/>
          <w:sz w:val="22"/>
        </w:rPr>
        <w:t xml:space="preserve">5 </w:t>
      </w:r>
      <w:r w:rsidR="00695ED9">
        <w:rPr>
          <w:rFonts w:cs="Times New Roman"/>
          <w:sz w:val="22"/>
        </w:rPr>
        <w:t>A. Site Plan Application, Industrial, 67101 Brian Drive, Parcel 21-05-06-401-012, Mandarino Construction Brad White-Petitioner</w:t>
      </w:r>
    </w:p>
    <w:p w14:paraId="3EBB6774" w14:textId="367C9F56" w:rsidR="00695ED9" w:rsidRDefault="00695ED9" w:rsidP="00695ED9">
      <w:pPr>
        <w:pStyle w:val="NoSpacing"/>
        <w:jc w:val="both"/>
        <w:rPr>
          <w:rFonts w:cs="Times New Roman"/>
          <w:sz w:val="22"/>
        </w:rPr>
      </w:pPr>
    </w:p>
    <w:p w14:paraId="14D20391" w14:textId="1FD823F3" w:rsidR="00695ED9" w:rsidRDefault="00695ED9" w:rsidP="00695ED9">
      <w:pPr>
        <w:pStyle w:val="NoSpacing"/>
        <w:jc w:val="both"/>
        <w:rPr>
          <w:rFonts w:cs="Times New Roman"/>
          <w:sz w:val="22"/>
        </w:rPr>
      </w:pPr>
      <w:r>
        <w:rPr>
          <w:rFonts w:cs="Times New Roman"/>
          <w:sz w:val="22"/>
        </w:rPr>
        <w:t xml:space="preserve">Penzien explained the site plan review procedure, explaining planner will </w:t>
      </w:r>
      <w:r w:rsidR="008A3BC3">
        <w:rPr>
          <w:rFonts w:cs="Times New Roman"/>
          <w:sz w:val="22"/>
        </w:rPr>
        <w:t>present</w:t>
      </w:r>
      <w:r>
        <w:rPr>
          <w:rFonts w:cs="Times New Roman"/>
          <w:sz w:val="22"/>
        </w:rPr>
        <w:t xml:space="preserve"> his findings, correspondence will be read and will ask for any input from the applicant. </w:t>
      </w:r>
    </w:p>
    <w:p w14:paraId="65F98A0B" w14:textId="52929A09" w:rsidR="00695ED9" w:rsidRDefault="00695ED9" w:rsidP="00695ED9">
      <w:pPr>
        <w:pStyle w:val="NoSpacing"/>
        <w:jc w:val="both"/>
        <w:rPr>
          <w:rFonts w:cs="Times New Roman"/>
          <w:sz w:val="22"/>
        </w:rPr>
      </w:pPr>
      <w:r>
        <w:rPr>
          <w:rFonts w:cs="Times New Roman"/>
          <w:sz w:val="22"/>
        </w:rPr>
        <w:t xml:space="preserve">Penzien asked if applicant was in audience?  </w:t>
      </w:r>
    </w:p>
    <w:p w14:paraId="662E3DE0" w14:textId="1708B1AA" w:rsidR="00695ED9" w:rsidRDefault="00695ED9" w:rsidP="00695ED9">
      <w:pPr>
        <w:pStyle w:val="NoSpacing"/>
        <w:jc w:val="both"/>
        <w:rPr>
          <w:rFonts w:cs="Times New Roman"/>
          <w:sz w:val="22"/>
        </w:rPr>
      </w:pPr>
    </w:p>
    <w:p w14:paraId="439480D4" w14:textId="057E8042" w:rsidR="00695ED9" w:rsidRDefault="00695ED9" w:rsidP="00695ED9">
      <w:pPr>
        <w:pStyle w:val="NoSpacing"/>
        <w:jc w:val="both"/>
        <w:rPr>
          <w:rFonts w:cs="Times New Roman"/>
          <w:sz w:val="22"/>
        </w:rPr>
      </w:pPr>
      <w:r>
        <w:rPr>
          <w:rFonts w:cs="Times New Roman"/>
          <w:sz w:val="22"/>
        </w:rPr>
        <w:t xml:space="preserve">Brad White, applicant and Sal D’Anna engineer for project present stated names. </w:t>
      </w:r>
    </w:p>
    <w:p w14:paraId="610B1B1F" w14:textId="021C687B" w:rsidR="00695ED9" w:rsidRDefault="00695ED9" w:rsidP="00695ED9">
      <w:pPr>
        <w:pStyle w:val="NoSpacing"/>
        <w:jc w:val="both"/>
        <w:rPr>
          <w:rFonts w:cs="Times New Roman"/>
          <w:sz w:val="22"/>
        </w:rPr>
      </w:pPr>
    </w:p>
    <w:p w14:paraId="16E0DF99" w14:textId="2AE18B9F" w:rsidR="00695ED9" w:rsidRDefault="00695ED9" w:rsidP="00695ED9">
      <w:pPr>
        <w:pStyle w:val="NoSpacing"/>
        <w:jc w:val="both"/>
        <w:rPr>
          <w:rFonts w:cs="Times New Roman"/>
          <w:sz w:val="22"/>
        </w:rPr>
      </w:pPr>
      <w:r>
        <w:rPr>
          <w:rFonts w:cs="Times New Roman"/>
          <w:sz w:val="22"/>
        </w:rPr>
        <w:t xml:space="preserve">Cassin presented his findings to the board. </w:t>
      </w:r>
    </w:p>
    <w:p w14:paraId="29B62722" w14:textId="4C080B0F" w:rsidR="00695ED9" w:rsidRDefault="00695ED9" w:rsidP="00695ED9">
      <w:pPr>
        <w:pStyle w:val="NoSpacing"/>
        <w:jc w:val="both"/>
        <w:rPr>
          <w:rFonts w:cs="Times New Roman"/>
          <w:sz w:val="22"/>
        </w:rPr>
      </w:pPr>
    </w:p>
    <w:p w14:paraId="3C825DC7" w14:textId="77777777" w:rsidR="008A3BC3" w:rsidRPr="008A3BC3" w:rsidRDefault="008A3BC3" w:rsidP="008A3BC3">
      <w:pPr>
        <w:spacing w:after="0" w:line="240" w:lineRule="auto"/>
        <w:rPr>
          <w:rFonts w:asciiTheme="minorHAnsi" w:hAnsiTheme="minorHAnsi"/>
          <w:color w:val="70AD47" w:themeColor="accent6"/>
          <w:szCs w:val="24"/>
        </w:rPr>
      </w:pPr>
      <w:r w:rsidRPr="008A3BC3">
        <w:rPr>
          <w:rFonts w:asciiTheme="minorHAnsi" w:hAnsiTheme="minorHAnsi"/>
          <w:color w:val="70AD47" w:themeColor="accent6"/>
          <w:szCs w:val="24"/>
        </w:rPr>
        <w:t>Site Plan Review</w:t>
      </w:r>
    </w:p>
    <w:p w14:paraId="70547893" w14:textId="77777777" w:rsidR="008A3BC3" w:rsidRPr="008A3BC3" w:rsidRDefault="008A3BC3" w:rsidP="008A3BC3">
      <w:pPr>
        <w:spacing w:after="0" w:line="240" w:lineRule="auto"/>
        <w:rPr>
          <w:rFonts w:asciiTheme="majorHAnsi" w:hAnsiTheme="majorHAnsi" w:cstheme="majorHAnsi"/>
          <w:szCs w:val="24"/>
        </w:rPr>
      </w:pPr>
    </w:p>
    <w:p w14:paraId="73A2A512" w14:textId="77777777" w:rsidR="008A3BC3" w:rsidRPr="008A3BC3" w:rsidRDefault="008A3BC3" w:rsidP="008A3BC3">
      <w:pPr>
        <w:spacing w:after="0" w:line="240" w:lineRule="auto"/>
        <w:rPr>
          <w:rFonts w:cs="Times New Roman"/>
          <w:sz w:val="22"/>
        </w:rPr>
      </w:pPr>
      <w:r w:rsidRPr="008A3BC3">
        <w:rPr>
          <w:rFonts w:cs="Times New Roman"/>
          <w:sz w:val="22"/>
        </w:rPr>
        <w:t>Zoning:</w:t>
      </w:r>
      <w:r w:rsidRPr="008A3BC3">
        <w:rPr>
          <w:rFonts w:cs="Times New Roman"/>
          <w:sz w:val="22"/>
        </w:rPr>
        <w:tab/>
      </w:r>
      <w:r w:rsidRPr="008A3BC3">
        <w:rPr>
          <w:rFonts w:cs="Times New Roman"/>
          <w:sz w:val="22"/>
        </w:rPr>
        <w:tab/>
      </w:r>
      <w:r w:rsidRPr="008A3BC3">
        <w:rPr>
          <w:rFonts w:cs="Times New Roman"/>
          <w:sz w:val="22"/>
        </w:rPr>
        <w:tab/>
        <w:t>I-1, Industrial</w:t>
      </w:r>
    </w:p>
    <w:p w14:paraId="41A3A58A" w14:textId="77777777" w:rsidR="008A3BC3" w:rsidRPr="008A3BC3" w:rsidRDefault="008A3BC3" w:rsidP="008A3BC3">
      <w:pPr>
        <w:spacing w:after="0" w:line="240" w:lineRule="auto"/>
        <w:ind w:left="1440" w:hanging="1440"/>
        <w:rPr>
          <w:rFonts w:cs="Times New Roman"/>
          <w:sz w:val="22"/>
        </w:rPr>
      </w:pPr>
      <w:r w:rsidRPr="008A3BC3">
        <w:rPr>
          <w:rFonts w:cs="Times New Roman"/>
          <w:sz w:val="22"/>
        </w:rPr>
        <w:t>Location:</w:t>
      </w:r>
      <w:r w:rsidRPr="008A3BC3">
        <w:rPr>
          <w:rFonts w:cs="Times New Roman"/>
          <w:sz w:val="22"/>
        </w:rPr>
        <w:tab/>
      </w:r>
      <w:r w:rsidRPr="008A3BC3">
        <w:rPr>
          <w:rFonts w:cs="Times New Roman"/>
          <w:sz w:val="22"/>
        </w:rPr>
        <w:tab/>
        <w:t>West side of Brian Drive, North of 31 Mile Road</w:t>
      </w:r>
    </w:p>
    <w:p w14:paraId="3E127EAB" w14:textId="77777777" w:rsidR="008A3BC3" w:rsidRPr="008A3BC3" w:rsidRDefault="008A3BC3" w:rsidP="008A3BC3">
      <w:pPr>
        <w:spacing w:after="0" w:line="240" w:lineRule="auto"/>
        <w:ind w:left="1440" w:hanging="1440"/>
        <w:rPr>
          <w:rFonts w:cs="Times New Roman"/>
          <w:sz w:val="22"/>
        </w:rPr>
      </w:pPr>
      <w:r w:rsidRPr="008A3BC3">
        <w:rPr>
          <w:rFonts w:cs="Times New Roman"/>
          <w:sz w:val="22"/>
        </w:rPr>
        <w:t>Property ID #:</w:t>
      </w:r>
      <w:r w:rsidRPr="008A3BC3">
        <w:rPr>
          <w:rFonts w:cs="Times New Roman"/>
          <w:sz w:val="22"/>
        </w:rPr>
        <w:tab/>
      </w:r>
      <w:r w:rsidRPr="008A3BC3">
        <w:rPr>
          <w:rFonts w:cs="Times New Roman"/>
          <w:sz w:val="22"/>
        </w:rPr>
        <w:tab/>
        <w:t>21-05-06-401-012</w:t>
      </w:r>
    </w:p>
    <w:p w14:paraId="6692304C" w14:textId="77777777" w:rsidR="008A3BC3" w:rsidRPr="008A3BC3" w:rsidRDefault="008A3BC3" w:rsidP="008A3BC3">
      <w:pPr>
        <w:spacing w:after="0" w:line="240" w:lineRule="auto"/>
        <w:rPr>
          <w:rFonts w:cs="Times New Roman"/>
          <w:sz w:val="22"/>
        </w:rPr>
      </w:pPr>
      <w:r w:rsidRPr="008A3BC3">
        <w:rPr>
          <w:rFonts w:cs="Times New Roman"/>
          <w:sz w:val="22"/>
        </w:rPr>
        <w:t>Project Name:</w:t>
      </w:r>
      <w:r w:rsidRPr="008A3BC3">
        <w:rPr>
          <w:rFonts w:cs="Times New Roman"/>
          <w:sz w:val="22"/>
        </w:rPr>
        <w:tab/>
      </w:r>
      <w:r w:rsidRPr="008A3BC3">
        <w:rPr>
          <w:rFonts w:cs="Times New Roman"/>
          <w:sz w:val="22"/>
        </w:rPr>
        <w:tab/>
        <w:t>Mandarino Construction Storage Building</w:t>
      </w:r>
    </w:p>
    <w:p w14:paraId="1153CD12" w14:textId="77777777" w:rsidR="008A3BC3" w:rsidRPr="008A3BC3" w:rsidRDefault="008A3BC3" w:rsidP="008A3BC3">
      <w:pPr>
        <w:spacing w:after="0" w:line="240" w:lineRule="auto"/>
        <w:rPr>
          <w:rFonts w:cs="Times New Roman"/>
          <w:sz w:val="22"/>
        </w:rPr>
      </w:pPr>
      <w:r w:rsidRPr="008A3BC3">
        <w:rPr>
          <w:rFonts w:cs="Times New Roman"/>
          <w:sz w:val="22"/>
        </w:rPr>
        <w:t>Case No:</w:t>
      </w:r>
      <w:r w:rsidRPr="008A3BC3">
        <w:rPr>
          <w:rFonts w:cs="Times New Roman"/>
          <w:sz w:val="22"/>
        </w:rPr>
        <w:tab/>
      </w:r>
      <w:r w:rsidRPr="008A3BC3">
        <w:rPr>
          <w:rFonts w:cs="Times New Roman"/>
          <w:sz w:val="22"/>
        </w:rPr>
        <w:tab/>
        <w:t>PCI-19-001</w:t>
      </w:r>
    </w:p>
    <w:p w14:paraId="56EEEFDF" w14:textId="77777777" w:rsidR="008A3BC3" w:rsidRPr="008A3BC3" w:rsidRDefault="008A3BC3" w:rsidP="008A3BC3">
      <w:pPr>
        <w:spacing w:after="0" w:line="240" w:lineRule="auto"/>
        <w:rPr>
          <w:rFonts w:cs="Times New Roman"/>
          <w:sz w:val="22"/>
        </w:rPr>
      </w:pPr>
      <w:r w:rsidRPr="008A3BC3">
        <w:rPr>
          <w:rFonts w:cs="Times New Roman"/>
          <w:sz w:val="22"/>
        </w:rPr>
        <w:t>Applicant:</w:t>
      </w:r>
      <w:r w:rsidRPr="008A3BC3">
        <w:rPr>
          <w:rFonts w:cs="Times New Roman"/>
          <w:sz w:val="22"/>
        </w:rPr>
        <w:tab/>
      </w:r>
      <w:r w:rsidRPr="008A3BC3">
        <w:rPr>
          <w:rFonts w:cs="Times New Roman"/>
          <w:sz w:val="22"/>
        </w:rPr>
        <w:tab/>
        <w:t>Brad White</w:t>
      </w:r>
    </w:p>
    <w:p w14:paraId="27753107" w14:textId="77777777" w:rsidR="008A3BC3" w:rsidRPr="008A3BC3" w:rsidRDefault="008A3BC3" w:rsidP="008A3BC3">
      <w:pPr>
        <w:spacing w:after="0" w:line="240" w:lineRule="auto"/>
        <w:rPr>
          <w:rFonts w:cs="Times New Roman"/>
          <w:sz w:val="22"/>
        </w:rPr>
      </w:pPr>
      <w:r w:rsidRPr="008A3BC3">
        <w:rPr>
          <w:rFonts w:cs="Times New Roman"/>
          <w:sz w:val="22"/>
        </w:rPr>
        <w:t>Review Date:</w:t>
      </w:r>
      <w:r w:rsidRPr="008A3BC3">
        <w:rPr>
          <w:rFonts w:cs="Times New Roman"/>
          <w:sz w:val="22"/>
        </w:rPr>
        <w:tab/>
      </w:r>
      <w:r w:rsidRPr="008A3BC3">
        <w:rPr>
          <w:rFonts w:cs="Times New Roman"/>
          <w:sz w:val="22"/>
        </w:rPr>
        <w:tab/>
        <w:t>March 28, 2019</w:t>
      </w:r>
    </w:p>
    <w:p w14:paraId="55E6AC6A" w14:textId="77777777" w:rsidR="008A3BC3" w:rsidRPr="008A3BC3" w:rsidRDefault="008A3BC3" w:rsidP="008A3BC3">
      <w:pPr>
        <w:spacing w:beforeLines="100" w:before="240" w:afterLines="100" w:after="240" w:line="240" w:lineRule="auto"/>
        <w:jc w:val="both"/>
        <w:rPr>
          <w:rFonts w:cs="Times New Roman"/>
          <w:b/>
          <w:sz w:val="22"/>
          <w:u w:val="single"/>
        </w:rPr>
      </w:pPr>
      <w:r w:rsidRPr="008A3BC3">
        <w:rPr>
          <w:rFonts w:cs="Times New Roman"/>
          <w:b/>
          <w:sz w:val="22"/>
          <w:u w:val="single"/>
        </w:rPr>
        <w:lastRenderedPageBreak/>
        <w:t>Proposal</w:t>
      </w:r>
    </w:p>
    <w:p w14:paraId="0D71344E" w14:textId="77777777" w:rsidR="008A3BC3" w:rsidRPr="008A3BC3" w:rsidRDefault="008A3BC3" w:rsidP="008A3BC3">
      <w:pPr>
        <w:spacing w:beforeLines="100" w:before="240" w:afterLines="100" w:after="240" w:line="240" w:lineRule="auto"/>
        <w:jc w:val="both"/>
        <w:rPr>
          <w:rFonts w:cs="Times New Roman"/>
          <w:sz w:val="22"/>
        </w:rPr>
      </w:pPr>
      <w:r w:rsidRPr="008A3BC3">
        <w:rPr>
          <w:rFonts w:cs="Times New Roman"/>
          <w:sz w:val="22"/>
        </w:rPr>
        <w:t>The applicant desires to construct a 4,950 square foot (90’ x 55’) industrial storage building (contractor equipment and supplies) on 3.7 acres on land, located at the northwest corner of Brian Drive and 31 Mile Road.</w:t>
      </w:r>
    </w:p>
    <w:p w14:paraId="4AF046FD" w14:textId="77777777" w:rsidR="008A3BC3" w:rsidRPr="008A3BC3" w:rsidRDefault="008A3BC3" w:rsidP="008A3BC3">
      <w:pPr>
        <w:spacing w:beforeLines="100" w:before="240" w:afterLines="100" w:after="240" w:line="240" w:lineRule="auto"/>
        <w:jc w:val="center"/>
        <w:rPr>
          <w:rFonts w:ascii="Calibri Light" w:hAnsi="Calibri Light" w:cs="Calibri Light"/>
          <w:szCs w:val="24"/>
        </w:rPr>
      </w:pPr>
      <w:r w:rsidRPr="008A3BC3">
        <w:rPr>
          <w:rFonts w:ascii="Calibri Light" w:hAnsi="Calibri Light" w:cs="Calibri Light"/>
          <w:noProof/>
          <w:szCs w:val="24"/>
        </w:rPr>
        <w:drawing>
          <wp:inline distT="0" distB="0" distL="0" distR="0" wp14:anchorId="561934BE" wp14:editId="200948FF">
            <wp:extent cx="4541412" cy="3209069"/>
            <wp:effectExtent l="19050" t="19050" r="1206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7101 Brian.jpg"/>
                    <pic:cNvPicPr/>
                  </pic:nvPicPr>
                  <pic:blipFill>
                    <a:blip r:embed="rId8">
                      <a:extLst>
                        <a:ext uri="{28A0092B-C50C-407E-A947-70E740481C1C}">
                          <a14:useLocalDpi xmlns:a14="http://schemas.microsoft.com/office/drawing/2010/main" val="0"/>
                        </a:ext>
                      </a:extLst>
                    </a:blip>
                    <a:stretch>
                      <a:fillRect/>
                    </a:stretch>
                  </pic:blipFill>
                  <pic:spPr>
                    <a:xfrm>
                      <a:off x="0" y="0"/>
                      <a:ext cx="4589172" cy="3242817"/>
                    </a:xfrm>
                    <a:prstGeom prst="rect">
                      <a:avLst/>
                    </a:prstGeom>
                    <a:ln w="12700">
                      <a:solidFill>
                        <a:sysClr val="windowText" lastClr="000000"/>
                      </a:solidFill>
                    </a:ln>
                  </pic:spPr>
                </pic:pic>
              </a:graphicData>
            </a:graphic>
          </wp:inline>
        </w:drawing>
      </w:r>
    </w:p>
    <w:p w14:paraId="7EE029A7" w14:textId="77777777" w:rsidR="008A3BC3" w:rsidRPr="008A3BC3" w:rsidRDefault="008A3BC3" w:rsidP="008A3BC3">
      <w:pPr>
        <w:spacing w:beforeLines="100" w:before="240" w:afterLines="100" w:after="240" w:line="240" w:lineRule="auto"/>
        <w:jc w:val="center"/>
        <w:rPr>
          <w:rFonts w:cs="Times New Roman"/>
          <w:sz w:val="22"/>
        </w:rPr>
      </w:pPr>
      <w:r w:rsidRPr="008A3BC3">
        <w:rPr>
          <w:rFonts w:cs="Times New Roman"/>
          <w:sz w:val="22"/>
        </w:rPr>
        <w:t>Aerial View of Subject Property</w:t>
      </w:r>
    </w:p>
    <w:p w14:paraId="78AAF263" w14:textId="77777777" w:rsidR="008A3BC3" w:rsidRPr="008A3BC3" w:rsidRDefault="008A3BC3" w:rsidP="008A3BC3">
      <w:pPr>
        <w:spacing w:beforeLines="100" w:before="240" w:afterLines="100" w:after="240" w:line="240" w:lineRule="auto"/>
        <w:jc w:val="center"/>
        <w:rPr>
          <w:rFonts w:ascii="Calibri Light" w:hAnsi="Calibri Light" w:cs="Calibri Light"/>
          <w:szCs w:val="24"/>
        </w:rPr>
      </w:pPr>
      <w:r w:rsidRPr="008A3BC3">
        <w:rPr>
          <w:rFonts w:ascii="Calibri Light" w:hAnsi="Calibri Light" w:cs="Calibri Light"/>
          <w:noProof/>
          <w:szCs w:val="24"/>
        </w:rPr>
        <w:drawing>
          <wp:inline distT="0" distB="0" distL="0" distR="0" wp14:anchorId="1F422EAA" wp14:editId="4904E2EF">
            <wp:extent cx="4572000" cy="3200400"/>
            <wp:effectExtent l="19050" t="19050" r="19050" b="1905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67101 Brian Street View.jp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4572000" cy="3200400"/>
                    </a:xfrm>
                    <a:prstGeom prst="rect">
                      <a:avLst/>
                    </a:prstGeom>
                    <a:ln w="12700">
                      <a:solidFill>
                        <a:sysClr val="windowText" lastClr="000000"/>
                      </a:solidFill>
                    </a:ln>
                  </pic:spPr>
                </pic:pic>
              </a:graphicData>
            </a:graphic>
          </wp:inline>
        </w:drawing>
      </w:r>
    </w:p>
    <w:p w14:paraId="5121B095" w14:textId="77777777" w:rsidR="008A3BC3" w:rsidRPr="008A3BC3" w:rsidRDefault="008A3BC3" w:rsidP="008A3BC3">
      <w:pPr>
        <w:spacing w:beforeLines="100" w:before="240" w:afterLines="100" w:after="240" w:line="240" w:lineRule="auto"/>
        <w:jc w:val="center"/>
        <w:rPr>
          <w:rFonts w:cs="Times New Roman"/>
          <w:sz w:val="22"/>
        </w:rPr>
      </w:pPr>
      <w:r w:rsidRPr="008A3BC3">
        <w:rPr>
          <w:rFonts w:cs="Times New Roman"/>
          <w:sz w:val="22"/>
        </w:rPr>
        <w:t>Street View of Subject Property</w:t>
      </w:r>
    </w:p>
    <w:p w14:paraId="14801E45" w14:textId="77777777" w:rsidR="008A3BC3" w:rsidRPr="008A3BC3" w:rsidRDefault="008A3BC3" w:rsidP="008A3BC3">
      <w:pPr>
        <w:spacing w:beforeLines="100" w:before="240" w:afterLines="100" w:after="240" w:line="240" w:lineRule="auto"/>
        <w:jc w:val="center"/>
        <w:rPr>
          <w:rFonts w:ascii="Calibri Light" w:hAnsi="Calibri Light" w:cs="Calibri Light"/>
          <w:szCs w:val="24"/>
        </w:rPr>
      </w:pPr>
    </w:p>
    <w:p w14:paraId="12160440" w14:textId="77777777" w:rsidR="008A3BC3" w:rsidRPr="00953FF5" w:rsidRDefault="008A3BC3" w:rsidP="008A3BC3">
      <w:pPr>
        <w:keepNext/>
        <w:spacing w:beforeLines="20" w:before="48" w:afterLines="20" w:after="48" w:line="240" w:lineRule="auto"/>
        <w:jc w:val="both"/>
        <w:rPr>
          <w:rFonts w:cs="Times New Roman"/>
          <w:b/>
          <w:sz w:val="22"/>
          <w:u w:val="single"/>
        </w:rPr>
      </w:pPr>
      <w:r w:rsidRPr="00953FF5">
        <w:rPr>
          <w:rFonts w:cs="Times New Roman"/>
          <w:b/>
          <w:sz w:val="22"/>
          <w:u w:val="single"/>
        </w:rPr>
        <w:lastRenderedPageBreak/>
        <w:t>Compliance with the Zoning Ordinance</w:t>
      </w:r>
    </w:p>
    <w:p w14:paraId="71ADD427" w14:textId="77777777" w:rsidR="008A3BC3" w:rsidRPr="00953FF5" w:rsidRDefault="008A3BC3" w:rsidP="008A3BC3">
      <w:pPr>
        <w:spacing w:after="0" w:line="240" w:lineRule="auto"/>
        <w:rPr>
          <w:rFonts w:cs="Times New Roman"/>
          <w:sz w:val="22"/>
        </w:rPr>
      </w:pPr>
    </w:p>
    <w:p w14:paraId="34B0D242" w14:textId="77777777" w:rsidR="008A3BC3" w:rsidRPr="00953FF5" w:rsidRDefault="008A3BC3" w:rsidP="008A3BC3">
      <w:pPr>
        <w:spacing w:after="0" w:line="240" w:lineRule="auto"/>
        <w:rPr>
          <w:rFonts w:cs="Times New Roman"/>
          <w:sz w:val="22"/>
        </w:rPr>
      </w:pPr>
      <w:r w:rsidRPr="00953FF5">
        <w:rPr>
          <w:rFonts w:cs="Times New Roman"/>
          <w:sz w:val="22"/>
        </w:rPr>
        <w:t>Section 1601 of the Ray Township Zoning Ordinance allows warehousing and storage buildings in the I-1 Light Industrial District as a principal use.  The ordinance also requires compliance with several other requirements, which are detailed below:</w:t>
      </w:r>
    </w:p>
    <w:p w14:paraId="7E7EEBA4" w14:textId="77777777" w:rsidR="008A3BC3" w:rsidRPr="00953FF5" w:rsidRDefault="008A3BC3" w:rsidP="008A3BC3">
      <w:pPr>
        <w:spacing w:after="0" w:line="240" w:lineRule="auto"/>
        <w:rPr>
          <w:rFonts w:cs="Times New Roman"/>
          <w:sz w:val="22"/>
        </w:rPr>
      </w:pPr>
    </w:p>
    <w:p w14:paraId="6622DF39" w14:textId="77777777" w:rsidR="008A3BC3" w:rsidRPr="00953FF5" w:rsidRDefault="008A3BC3" w:rsidP="008A3BC3">
      <w:pPr>
        <w:spacing w:after="0" w:line="240" w:lineRule="auto"/>
        <w:rPr>
          <w:rFonts w:cs="Times New Roman"/>
          <w:sz w:val="22"/>
          <w:u w:val="single"/>
        </w:rPr>
      </w:pPr>
      <w:r w:rsidRPr="00953FF5">
        <w:rPr>
          <w:rFonts w:cs="Times New Roman"/>
          <w:sz w:val="22"/>
          <w:u w:val="single"/>
        </w:rPr>
        <w:t>Dimensional Requirements</w:t>
      </w:r>
    </w:p>
    <w:p w14:paraId="62DA763B" w14:textId="77777777" w:rsidR="008A3BC3" w:rsidRPr="00953FF5" w:rsidRDefault="008A3BC3" w:rsidP="008A3BC3">
      <w:pPr>
        <w:spacing w:after="0" w:line="240" w:lineRule="auto"/>
        <w:rPr>
          <w:rFonts w:cs="Times New Roman"/>
          <w:sz w:val="22"/>
          <w:u w:val="single"/>
        </w:rPr>
      </w:pPr>
    </w:p>
    <w:tbl>
      <w:tblPr>
        <w:tblStyle w:val="TableGrid1"/>
        <w:tblW w:w="0" w:type="auto"/>
        <w:tblLook w:val="04A0" w:firstRow="1" w:lastRow="0" w:firstColumn="1" w:lastColumn="0" w:noHBand="0" w:noVBand="1"/>
      </w:tblPr>
      <w:tblGrid>
        <w:gridCol w:w="3865"/>
        <w:gridCol w:w="1890"/>
        <w:gridCol w:w="1890"/>
        <w:gridCol w:w="1705"/>
      </w:tblGrid>
      <w:tr w:rsidR="008A3BC3" w:rsidRPr="00953FF5" w14:paraId="0F52452C" w14:textId="77777777" w:rsidTr="00FE79C0">
        <w:tc>
          <w:tcPr>
            <w:tcW w:w="3865" w:type="dxa"/>
          </w:tcPr>
          <w:p w14:paraId="71F69E2E" w14:textId="77777777" w:rsidR="008A3BC3" w:rsidRPr="00953FF5" w:rsidRDefault="008A3BC3" w:rsidP="008A3BC3">
            <w:pPr>
              <w:spacing w:after="0" w:line="240" w:lineRule="auto"/>
              <w:rPr>
                <w:rFonts w:ascii="Times New Roman" w:hAnsi="Times New Roman" w:cs="Times New Roman"/>
                <w:sz w:val="22"/>
              </w:rPr>
            </w:pPr>
            <w:bookmarkStart w:id="1" w:name="_Hlk4924475"/>
          </w:p>
        </w:tc>
        <w:tc>
          <w:tcPr>
            <w:tcW w:w="1890" w:type="dxa"/>
          </w:tcPr>
          <w:p w14:paraId="1D1F485E"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Required</w:t>
            </w:r>
          </w:p>
        </w:tc>
        <w:tc>
          <w:tcPr>
            <w:tcW w:w="1890" w:type="dxa"/>
          </w:tcPr>
          <w:p w14:paraId="54280927"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Proposed</w:t>
            </w:r>
          </w:p>
        </w:tc>
        <w:tc>
          <w:tcPr>
            <w:tcW w:w="1705" w:type="dxa"/>
          </w:tcPr>
          <w:p w14:paraId="1EF3F031"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Compliant</w:t>
            </w:r>
          </w:p>
        </w:tc>
      </w:tr>
      <w:tr w:rsidR="008A3BC3" w:rsidRPr="00953FF5" w14:paraId="16017963" w14:textId="77777777" w:rsidTr="00FE79C0">
        <w:tc>
          <w:tcPr>
            <w:tcW w:w="3865" w:type="dxa"/>
          </w:tcPr>
          <w:p w14:paraId="62345364" w14:textId="77777777" w:rsidR="008A3BC3" w:rsidRPr="00953FF5" w:rsidRDefault="008A3BC3" w:rsidP="008A3BC3">
            <w:pPr>
              <w:spacing w:after="0" w:line="240" w:lineRule="auto"/>
              <w:rPr>
                <w:rFonts w:ascii="Times New Roman" w:hAnsi="Times New Roman" w:cs="Times New Roman"/>
                <w:sz w:val="22"/>
              </w:rPr>
            </w:pPr>
          </w:p>
        </w:tc>
        <w:tc>
          <w:tcPr>
            <w:tcW w:w="1890" w:type="dxa"/>
          </w:tcPr>
          <w:p w14:paraId="0C701C31" w14:textId="77777777" w:rsidR="008A3BC3" w:rsidRPr="00953FF5" w:rsidRDefault="008A3BC3" w:rsidP="008A3BC3">
            <w:pPr>
              <w:spacing w:after="0" w:line="240" w:lineRule="auto"/>
              <w:rPr>
                <w:rFonts w:ascii="Times New Roman" w:hAnsi="Times New Roman" w:cs="Times New Roman"/>
                <w:sz w:val="22"/>
              </w:rPr>
            </w:pPr>
          </w:p>
        </w:tc>
        <w:tc>
          <w:tcPr>
            <w:tcW w:w="1890" w:type="dxa"/>
          </w:tcPr>
          <w:p w14:paraId="43F636C1" w14:textId="77777777" w:rsidR="008A3BC3" w:rsidRPr="00953FF5" w:rsidRDefault="008A3BC3" w:rsidP="008A3BC3">
            <w:pPr>
              <w:spacing w:after="0" w:line="240" w:lineRule="auto"/>
              <w:rPr>
                <w:rFonts w:ascii="Times New Roman" w:hAnsi="Times New Roman" w:cs="Times New Roman"/>
                <w:sz w:val="22"/>
              </w:rPr>
            </w:pPr>
          </w:p>
        </w:tc>
        <w:tc>
          <w:tcPr>
            <w:tcW w:w="1705" w:type="dxa"/>
          </w:tcPr>
          <w:p w14:paraId="579F515E" w14:textId="77777777" w:rsidR="008A3BC3" w:rsidRPr="00953FF5" w:rsidRDefault="008A3BC3" w:rsidP="008A3BC3">
            <w:pPr>
              <w:spacing w:after="0" w:line="240" w:lineRule="auto"/>
              <w:rPr>
                <w:rFonts w:ascii="Times New Roman" w:hAnsi="Times New Roman" w:cs="Times New Roman"/>
                <w:sz w:val="22"/>
              </w:rPr>
            </w:pPr>
          </w:p>
        </w:tc>
      </w:tr>
      <w:tr w:rsidR="008A3BC3" w:rsidRPr="00953FF5" w14:paraId="5D43E4C4" w14:textId="77777777" w:rsidTr="00FE79C0">
        <w:tc>
          <w:tcPr>
            <w:tcW w:w="3865" w:type="dxa"/>
          </w:tcPr>
          <w:p w14:paraId="519A9691" w14:textId="77777777" w:rsidR="008A3BC3" w:rsidRPr="00953FF5" w:rsidRDefault="008A3BC3" w:rsidP="008A3BC3">
            <w:pPr>
              <w:spacing w:after="0" w:line="240" w:lineRule="auto"/>
              <w:rPr>
                <w:rFonts w:ascii="Times New Roman" w:hAnsi="Times New Roman" w:cs="Times New Roman"/>
                <w:sz w:val="22"/>
              </w:rPr>
            </w:pPr>
            <w:r w:rsidRPr="00953FF5">
              <w:rPr>
                <w:rFonts w:ascii="Times New Roman" w:hAnsi="Times New Roman" w:cs="Times New Roman"/>
                <w:sz w:val="22"/>
              </w:rPr>
              <w:t>Front Yard Setback (31 Mile Road)</w:t>
            </w:r>
          </w:p>
        </w:tc>
        <w:tc>
          <w:tcPr>
            <w:tcW w:w="1890" w:type="dxa"/>
          </w:tcPr>
          <w:p w14:paraId="328F1D15"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110’</w:t>
            </w:r>
          </w:p>
        </w:tc>
        <w:tc>
          <w:tcPr>
            <w:tcW w:w="1890" w:type="dxa"/>
          </w:tcPr>
          <w:p w14:paraId="375B7164"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110.5’</w:t>
            </w:r>
          </w:p>
        </w:tc>
        <w:tc>
          <w:tcPr>
            <w:tcW w:w="1705" w:type="dxa"/>
            <w:vAlign w:val="center"/>
          </w:tcPr>
          <w:p w14:paraId="4A19DD19" w14:textId="77777777" w:rsidR="008A3BC3" w:rsidRPr="00953FF5" w:rsidRDefault="008A3BC3" w:rsidP="008A3BC3">
            <w:pPr>
              <w:spacing w:after="0" w:line="240" w:lineRule="auto"/>
              <w:jc w:val="center"/>
              <w:rPr>
                <w:rFonts w:ascii="Times New Roman" w:hAnsi="Times New Roman" w:cs="Times New Roman"/>
                <w:sz w:val="22"/>
              </w:rPr>
            </w:pPr>
            <w:r w:rsidRPr="00953FF5">
              <w:rPr>
                <w:rFonts w:cs="Times New Roman"/>
                <w:noProof/>
                <w:sz w:val="22"/>
              </w:rPr>
              <w:drawing>
                <wp:inline distT="0" distB="0" distL="0" distR="0" wp14:anchorId="5B82C6FC" wp14:editId="43189B6C">
                  <wp:extent cx="167553" cy="155328"/>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976" cy="179824"/>
                          </a:xfrm>
                          <a:prstGeom prst="rect">
                            <a:avLst/>
                          </a:prstGeom>
                        </pic:spPr>
                      </pic:pic>
                    </a:graphicData>
                  </a:graphic>
                </wp:inline>
              </w:drawing>
            </w:r>
          </w:p>
        </w:tc>
      </w:tr>
      <w:tr w:rsidR="008A3BC3" w:rsidRPr="00953FF5" w14:paraId="48B35B02" w14:textId="77777777" w:rsidTr="00FE79C0">
        <w:tc>
          <w:tcPr>
            <w:tcW w:w="3865" w:type="dxa"/>
          </w:tcPr>
          <w:p w14:paraId="10AC277F" w14:textId="77777777" w:rsidR="008A3BC3" w:rsidRPr="00953FF5" w:rsidRDefault="008A3BC3" w:rsidP="008A3BC3">
            <w:pPr>
              <w:spacing w:after="0" w:line="240" w:lineRule="auto"/>
              <w:rPr>
                <w:rFonts w:ascii="Times New Roman" w:hAnsi="Times New Roman" w:cs="Times New Roman"/>
                <w:sz w:val="22"/>
              </w:rPr>
            </w:pPr>
            <w:r w:rsidRPr="00953FF5">
              <w:rPr>
                <w:rFonts w:ascii="Times New Roman" w:hAnsi="Times New Roman" w:cs="Times New Roman"/>
                <w:sz w:val="22"/>
              </w:rPr>
              <w:t>Rear Yard Setback</w:t>
            </w:r>
          </w:p>
        </w:tc>
        <w:tc>
          <w:tcPr>
            <w:tcW w:w="1890" w:type="dxa"/>
          </w:tcPr>
          <w:p w14:paraId="3773E304"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30’</w:t>
            </w:r>
          </w:p>
        </w:tc>
        <w:tc>
          <w:tcPr>
            <w:tcW w:w="1890" w:type="dxa"/>
          </w:tcPr>
          <w:p w14:paraId="73D8ECE9"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616.1’</w:t>
            </w:r>
          </w:p>
        </w:tc>
        <w:tc>
          <w:tcPr>
            <w:tcW w:w="1705" w:type="dxa"/>
            <w:vAlign w:val="center"/>
          </w:tcPr>
          <w:p w14:paraId="6405AC64" w14:textId="77777777" w:rsidR="008A3BC3" w:rsidRPr="00953FF5" w:rsidRDefault="008A3BC3" w:rsidP="008A3BC3">
            <w:pPr>
              <w:spacing w:after="0" w:line="240" w:lineRule="auto"/>
              <w:jc w:val="center"/>
              <w:rPr>
                <w:rFonts w:ascii="Times New Roman" w:hAnsi="Times New Roman" w:cs="Times New Roman"/>
                <w:sz w:val="22"/>
              </w:rPr>
            </w:pPr>
            <w:r w:rsidRPr="00953FF5">
              <w:rPr>
                <w:rFonts w:cs="Times New Roman"/>
                <w:noProof/>
                <w:sz w:val="22"/>
              </w:rPr>
              <w:drawing>
                <wp:inline distT="0" distB="0" distL="0" distR="0" wp14:anchorId="220F4AF7" wp14:editId="3FBB9935">
                  <wp:extent cx="167553" cy="15532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976" cy="179824"/>
                          </a:xfrm>
                          <a:prstGeom prst="rect">
                            <a:avLst/>
                          </a:prstGeom>
                        </pic:spPr>
                      </pic:pic>
                    </a:graphicData>
                  </a:graphic>
                </wp:inline>
              </w:drawing>
            </w:r>
          </w:p>
        </w:tc>
      </w:tr>
      <w:tr w:rsidR="008A3BC3" w:rsidRPr="00953FF5" w14:paraId="7F1371C5" w14:textId="77777777" w:rsidTr="00FE79C0">
        <w:tc>
          <w:tcPr>
            <w:tcW w:w="3865" w:type="dxa"/>
          </w:tcPr>
          <w:p w14:paraId="23B73E09" w14:textId="77777777" w:rsidR="008A3BC3" w:rsidRPr="00953FF5" w:rsidRDefault="008A3BC3" w:rsidP="008A3BC3">
            <w:pPr>
              <w:spacing w:after="0" w:line="240" w:lineRule="auto"/>
              <w:rPr>
                <w:rFonts w:ascii="Times New Roman" w:hAnsi="Times New Roman" w:cs="Times New Roman"/>
                <w:sz w:val="22"/>
              </w:rPr>
            </w:pPr>
            <w:r w:rsidRPr="00953FF5">
              <w:rPr>
                <w:rFonts w:ascii="Times New Roman" w:hAnsi="Times New Roman" w:cs="Times New Roman"/>
                <w:sz w:val="22"/>
              </w:rPr>
              <w:t>Side Yard Setback(s)</w:t>
            </w:r>
          </w:p>
        </w:tc>
        <w:tc>
          <w:tcPr>
            <w:tcW w:w="1890" w:type="dxa"/>
          </w:tcPr>
          <w:p w14:paraId="47D39EBC"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15’</w:t>
            </w:r>
          </w:p>
        </w:tc>
        <w:tc>
          <w:tcPr>
            <w:tcW w:w="1890" w:type="dxa"/>
          </w:tcPr>
          <w:p w14:paraId="1C7D665E"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22’, 134’</w:t>
            </w:r>
          </w:p>
        </w:tc>
        <w:tc>
          <w:tcPr>
            <w:tcW w:w="1705" w:type="dxa"/>
          </w:tcPr>
          <w:p w14:paraId="11CCF659" w14:textId="77777777" w:rsidR="008A3BC3" w:rsidRPr="00953FF5" w:rsidRDefault="008A3BC3" w:rsidP="008A3BC3">
            <w:pPr>
              <w:spacing w:after="0" w:line="240" w:lineRule="auto"/>
              <w:jc w:val="center"/>
              <w:rPr>
                <w:rFonts w:ascii="Times New Roman" w:hAnsi="Times New Roman" w:cs="Times New Roman"/>
                <w:sz w:val="22"/>
              </w:rPr>
            </w:pPr>
            <w:r w:rsidRPr="00953FF5">
              <w:rPr>
                <w:rFonts w:cs="Times New Roman"/>
                <w:noProof/>
                <w:sz w:val="22"/>
              </w:rPr>
              <w:drawing>
                <wp:inline distT="0" distB="0" distL="0" distR="0" wp14:anchorId="1AF157EE" wp14:editId="37C6F87D">
                  <wp:extent cx="167553" cy="155328"/>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976" cy="179824"/>
                          </a:xfrm>
                          <a:prstGeom prst="rect">
                            <a:avLst/>
                          </a:prstGeom>
                        </pic:spPr>
                      </pic:pic>
                    </a:graphicData>
                  </a:graphic>
                </wp:inline>
              </w:drawing>
            </w:r>
          </w:p>
        </w:tc>
      </w:tr>
      <w:tr w:rsidR="008A3BC3" w:rsidRPr="00953FF5" w14:paraId="00AE267B" w14:textId="77777777" w:rsidTr="00FE79C0">
        <w:tc>
          <w:tcPr>
            <w:tcW w:w="3865" w:type="dxa"/>
          </w:tcPr>
          <w:p w14:paraId="280090AC" w14:textId="77777777" w:rsidR="008A3BC3" w:rsidRPr="00953FF5" w:rsidRDefault="008A3BC3" w:rsidP="008A3BC3">
            <w:pPr>
              <w:spacing w:after="0" w:line="240" w:lineRule="auto"/>
              <w:rPr>
                <w:rFonts w:ascii="Times New Roman" w:hAnsi="Times New Roman" w:cs="Times New Roman"/>
                <w:sz w:val="22"/>
              </w:rPr>
            </w:pPr>
            <w:r w:rsidRPr="00953FF5">
              <w:rPr>
                <w:rFonts w:ascii="Times New Roman" w:hAnsi="Times New Roman" w:cs="Times New Roman"/>
                <w:sz w:val="22"/>
              </w:rPr>
              <w:t>Height</w:t>
            </w:r>
          </w:p>
        </w:tc>
        <w:tc>
          <w:tcPr>
            <w:tcW w:w="1890" w:type="dxa"/>
          </w:tcPr>
          <w:p w14:paraId="38BAE4EF"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35’</w:t>
            </w:r>
          </w:p>
        </w:tc>
        <w:tc>
          <w:tcPr>
            <w:tcW w:w="1890" w:type="dxa"/>
          </w:tcPr>
          <w:p w14:paraId="74ED857B"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20’</w:t>
            </w:r>
          </w:p>
        </w:tc>
        <w:tc>
          <w:tcPr>
            <w:tcW w:w="1705" w:type="dxa"/>
            <w:vAlign w:val="center"/>
          </w:tcPr>
          <w:p w14:paraId="5726A5A9" w14:textId="77777777" w:rsidR="008A3BC3" w:rsidRPr="00953FF5" w:rsidRDefault="008A3BC3" w:rsidP="008A3BC3">
            <w:pPr>
              <w:spacing w:after="0" w:line="240" w:lineRule="auto"/>
              <w:jc w:val="center"/>
              <w:rPr>
                <w:rFonts w:ascii="Times New Roman" w:hAnsi="Times New Roman" w:cs="Times New Roman"/>
                <w:sz w:val="22"/>
              </w:rPr>
            </w:pPr>
            <w:r w:rsidRPr="00953FF5">
              <w:rPr>
                <w:rFonts w:cs="Times New Roman"/>
                <w:noProof/>
                <w:sz w:val="22"/>
              </w:rPr>
              <w:drawing>
                <wp:inline distT="0" distB="0" distL="0" distR="0" wp14:anchorId="6737A1A2" wp14:editId="5C40B5F7">
                  <wp:extent cx="167553" cy="155328"/>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976" cy="179824"/>
                          </a:xfrm>
                          <a:prstGeom prst="rect">
                            <a:avLst/>
                          </a:prstGeom>
                        </pic:spPr>
                      </pic:pic>
                    </a:graphicData>
                  </a:graphic>
                </wp:inline>
              </w:drawing>
            </w:r>
          </w:p>
        </w:tc>
      </w:tr>
    </w:tbl>
    <w:p w14:paraId="3406E73E" w14:textId="77777777" w:rsidR="008A3BC3" w:rsidRPr="00953FF5" w:rsidRDefault="008A3BC3" w:rsidP="008A3BC3">
      <w:pPr>
        <w:spacing w:after="0" w:line="240" w:lineRule="auto"/>
        <w:rPr>
          <w:rFonts w:cs="Times New Roman"/>
          <w:sz w:val="22"/>
        </w:rPr>
      </w:pPr>
    </w:p>
    <w:bookmarkEnd w:id="1"/>
    <w:p w14:paraId="07E215F6" w14:textId="77777777" w:rsidR="008A3BC3" w:rsidRPr="00953FF5" w:rsidRDefault="008A3BC3" w:rsidP="008A3BC3">
      <w:pPr>
        <w:spacing w:after="0" w:line="240" w:lineRule="auto"/>
        <w:rPr>
          <w:rFonts w:cs="Times New Roman"/>
          <w:sz w:val="22"/>
          <w:u w:val="single"/>
        </w:rPr>
      </w:pPr>
      <w:r w:rsidRPr="00953FF5">
        <w:rPr>
          <w:rFonts w:cs="Times New Roman"/>
          <w:sz w:val="22"/>
          <w:u w:val="single"/>
        </w:rPr>
        <w:t>Parking Requirements</w:t>
      </w:r>
    </w:p>
    <w:p w14:paraId="07713495" w14:textId="77777777" w:rsidR="008A3BC3" w:rsidRPr="00953FF5" w:rsidRDefault="008A3BC3" w:rsidP="008A3BC3">
      <w:pPr>
        <w:spacing w:after="0" w:line="240" w:lineRule="auto"/>
        <w:rPr>
          <w:rFonts w:cs="Times New Roman"/>
          <w:sz w:val="22"/>
          <w:u w:val="single"/>
        </w:rPr>
      </w:pPr>
    </w:p>
    <w:tbl>
      <w:tblPr>
        <w:tblStyle w:val="TableGrid1"/>
        <w:tblW w:w="0" w:type="auto"/>
        <w:tblLook w:val="04A0" w:firstRow="1" w:lastRow="0" w:firstColumn="1" w:lastColumn="0" w:noHBand="0" w:noVBand="1"/>
      </w:tblPr>
      <w:tblGrid>
        <w:gridCol w:w="3865"/>
        <w:gridCol w:w="1890"/>
        <w:gridCol w:w="1890"/>
        <w:gridCol w:w="1705"/>
      </w:tblGrid>
      <w:tr w:rsidR="008A3BC3" w:rsidRPr="00953FF5" w14:paraId="6D27B3FE" w14:textId="77777777" w:rsidTr="00FE79C0">
        <w:tc>
          <w:tcPr>
            <w:tcW w:w="3865" w:type="dxa"/>
          </w:tcPr>
          <w:p w14:paraId="1CFAE86C" w14:textId="77777777" w:rsidR="008A3BC3" w:rsidRPr="00953FF5" w:rsidRDefault="008A3BC3" w:rsidP="008A3BC3">
            <w:pPr>
              <w:spacing w:after="0" w:line="240" w:lineRule="auto"/>
              <w:rPr>
                <w:rFonts w:ascii="Times New Roman" w:hAnsi="Times New Roman" w:cs="Times New Roman"/>
                <w:sz w:val="22"/>
              </w:rPr>
            </w:pPr>
          </w:p>
        </w:tc>
        <w:tc>
          <w:tcPr>
            <w:tcW w:w="1890" w:type="dxa"/>
          </w:tcPr>
          <w:p w14:paraId="60B3407A"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Required</w:t>
            </w:r>
          </w:p>
        </w:tc>
        <w:tc>
          <w:tcPr>
            <w:tcW w:w="1890" w:type="dxa"/>
          </w:tcPr>
          <w:p w14:paraId="57BD6438"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Proposed</w:t>
            </w:r>
          </w:p>
        </w:tc>
        <w:tc>
          <w:tcPr>
            <w:tcW w:w="1705" w:type="dxa"/>
          </w:tcPr>
          <w:p w14:paraId="17BA9D0D"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Compliant</w:t>
            </w:r>
          </w:p>
        </w:tc>
      </w:tr>
      <w:tr w:rsidR="008A3BC3" w:rsidRPr="00953FF5" w14:paraId="3795F5A3" w14:textId="77777777" w:rsidTr="00FE79C0">
        <w:tc>
          <w:tcPr>
            <w:tcW w:w="3865" w:type="dxa"/>
          </w:tcPr>
          <w:p w14:paraId="273100ED" w14:textId="77777777" w:rsidR="008A3BC3" w:rsidRPr="00953FF5" w:rsidRDefault="008A3BC3" w:rsidP="008A3BC3">
            <w:pPr>
              <w:spacing w:after="0" w:line="240" w:lineRule="auto"/>
              <w:rPr>
                <w:rFonts w:ascii="Times New Roman" w:hAnsi="Times New Roman" w:cs="Times New Roman"/>
                <w:sz w:val="22"/>
              </w:rPr>
            </w:pPr>
          </w:p>
        </w:tc>
        <w:tc>
          <w:tcPr>
            <w:tcW w:w="1890" w:type="dxa"/>
          </w:tcPr>
          <w:p w14:paraId="1DFD3C12" w14:textId="77777777" w:rsidR="008A3BC3" w:rsidRPr="00953FF5" w:rsidRDefault="008A3BC3" w:rsidP="008A3BC3">
            <w:pPr>
              <w:spacing w:after="0" w:line="240" w:lineRule="auto"/>
              <w:rPr>
                <w:rFonts w:ascii="Times New Roman" w:hAnsi="Times New Roman" w:cs="Times New Roman"/>
                <w:sz w:val="22"/>
              </w:rPr>
            </w:pPr>
          </w:p>
        </w:tc>
        <w:tc>
          <w:tcPr>
            <w:tcW w:w="1890" w:type="dxa"/>
          </w:tcPr>
          <w:p w14:paraId="16F64C51" w14:textId="77777777" w:rsidR="008A3BC3" w:rsidRPr="00953FF5" w:rsidRDefault="008A3BC3" w:rsidP="008A3BC3">
            <w:pPr>
              <w:spacing w:after="0" w:line="240" w:lineRule="auto"/>
              <w:rPr>
                <w:rFonts w:ascii="Times New Roman" w:hAnsi="Times New Roman" w:cs="Times New Roman"/>
                <w:sz w:val="22"/>
              </w:rPr>
            </w:pPr>
          </w:p>
        </w:tc>
        <w:tc>
          <w:tcPr>
            <w:tcW w:w="1705" w:type="dxa"/>
          </w:tcPr>
          <w:p w14:paraId="01DA87BC" w14:textId="77777777" w:rsidR="008A3BC3" w:rsidRPr="00953FF5" w:rsidRDefault="008A3BC3" w:rsidP="008A3BC3">
            <w:pPr>
              <w:spacing w:after="0" w:line="240" w:lineRule="auto"/>
              <w:rPr>
                <w:rFonts w:ascii="Times New Roman" w:hAnsi="Times New Roman" w:cs="Times New Roman"/>
                <w:sz w:val="22"/>
              </w:rPr>
            </w:pPr>
          </w:p>
        </w:tc>
      </w:tr>
      <w:tr w:rsidR="008A3BC3" w:rsidRPr="00953FF5" w14:paraId="3A93C9FE" w14:textId="77777777" w:rsidTr="00FE79C0">
        <w:tc>
          <w:tcPr>
            <w:tcW w:w="3865" w:type="dxa"/>
          </w:tcPr>
          <w:p w14:paraId="0EFD4CDB" w14:textId="77777777" w:rsidR="008A3BC3" w:rsidRPr="00953FF5" w:rsidRDefault="008A3BC3" w:rsidP="008A3BC3">
            <w:pPr>
              <w:spacing w:after="0" w:line="240" w:lineRule="auto"/>
              <w:rPr>
                <w:rFonts w:ascii="Times New Roman" w:hAnsi="Times New Roman" w:cs="Times New Roman"/>
                <w:sz w:val="22"/>
              </w:rPr>
            </w:pPr>
            <w:r w:rsidRPr="00953FF5">
              <w:rPr>
                <w:rFonts w:ascii="Times New Roman" w:hAnsi="Times New Roman" w:cs="Times New Roman"/>
                <w:sz w:val="22"/>
              </w:rPr>
              <w:t>Standard Parking Spaces</w:t>
            </w:r>
          </w:p>
        </w:tc>
        <w:tc>
          <w:tcPr>
            <w:tcW w:w="1890" w:type="dxa"/>
          </w:tcPr>
          <w:p w14:paraId="267A217C"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3</w:t>
            </w:r>
          </w:p>
        </w:tc>
        <w:tc>
          <w:tcPr>
            <w:tcW w:w="1890" w:type="dxa"/>
          </w:tcPr>
          <w:p w14:paraId="3663672B"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5</w:t>
            </w:r>
          </w:p>
        </w:tc>
        <w:tc>
          <w:tcPr>
            <w:tcW w:w="1705" w:type="dxa"/>
            <w:vAlign w:val="center"/>
          </w:tcPr>
          <w:p w14:paraId="1E799D49" w14:textId="77777777" w:rsidR="008A3BC3" w:rsidRPr="00953FF5" w:rsidRDefault="008A3BC3" w:rsidP="008A3BC3">
            <w:pPr>
              <w:spacing w:after="0" w:line="240" w:lineRule="auto"/>
              <w:jc w:val="center"/>
              <w:rPr>
                <w:rFonts w:ascii="Times New Roman" w:hAnsi="Times New Roman" w:cs="Times New Roman"/>
                <w:sz w:val="22"/>
              </w:rPr>
            </w:pPr>
            <w:r w:rsidRPr="00953FF5">
              <w:rPr>
                <w:rFonts w:cs="Times New Roman"/>
                <w:noProof/>
                <w:sz w:val="22"/>
              </w:rPr>
              <w:drawing>
                <wp:inline distT="0" distB="0" distL="0" distR="0" wp14:anchorId="3991B712" wp14:editId="26290E6C">
                  <wp:extent cx="167553" cy="155328"/>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976" cy="179824"/>
                          </a:xfrm>
                          <a:prstGeom prst="rect">
                            <a:avLst/>
                          </a:prstGeom>
                        </pic:spPr>
                      </pic:pic>
                    </a:graphicData>
                  </a:graphic>
                </wp:inline>
              </w:drawing>
            </w:r>
          </w:p>
        </w:tc>
      </w:tr>
      <w:tr w:rsidR="008A3BC3" w:rsidRPr="00953FF5" w14:paraId="520785DF" w14:textId="77777777" w:rsidTr="00FE79C0">
        <w:tc>
          <w:tcPr>
            <w:tcW w:w="3865" w:type="dxa"/>
          </w:tcPr>
          <w:p w14:paraId="52B8F242" w14:textId="77777777" w:rsidR="008A3BC3" w:rsidRPr="00953FF5" w:rsidRDefault="008A3BC3" w:rsidP="008A3BC3">
            <w:pPr>
              <w:spacing w:after="0" w:line="240" w:lineRule="auto"/>
              <w:rPr>
                <w:rFonts w:ascii="Times New Roman" w:hAnsi="Times New Roman" w:cs="Times New Roman"/>
                <w:sz w:val="22"/>
              </w:rPr>
            </w:pPr>
            <w:r w:rsidRPr="00953FF5">
              <w:rPr>
                <w:rFonts w:ascii="Times New Roman" w:hAnsi="Times New Roman" w:cs="Times New Roman"/>
                <w:sz w:val="22"/>
              </w:rPr>
              <w:t>Barrier Free Parking Spaces</w:t>
            </w:r>
          </w:p>
        </w:tc>
        <w:tc>
          <w:tcPr>
            <w:tcW w:w="1890" w:type="dxa"/>
          </w:tcPr>
          <w:p w14:paraId="1C32B7C7"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1</w:t>
            </w:r>
          </w:p>
        </w:tc>
        <w:tc>
          <w:tcPr>
            <w:tcW w:w="1890" w:type="dxa"/>
          </w:tcPr>
          <w:p w14:paraId="60C1130D"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1</w:t>
            </w:r>
          </w:p>
        </w:tc>
        <w:tc>
          <w:tcPr>
            <w:tcW w:w="1705" w:type="dxa"/>
            <w:vAlign w:val="center"/>
          </w:tcPr>
          <w:p w14:paraId="6A04B7AE" w14:textId="77777777" w:rsidR="008A3BC3" w:rsidRPr="00953FF5" w:rsidRDefault="008A3BC3" w:rsidP="008A3BC3">
            <w:pPr>
              <w:spacing w:after="0" w:line="240" w:lineRule="auto"/>
              <w:jc w:val="center"/>
              <w:rPr>
                <w:rFonts w:ascii="Times New Roman" w:hAnsi="Times New Roman" w:cs="Times New Roman"/>
                <w:sz w:val="22"/>
              </w:rPr>
            </w:pPr>
            <w:r w:rsidRPr="00953FF5">
              <w:rPr>
                <w:rFonts w:cs="Times New Roman"/>
                <w:noProof/>
                <w:sz w:val="22"/>
              </w:rPr>
              <w:drawing>
                <wp:inline distT="0" distB="0" distL="0" distR="0" wp14:anchorId="101B19C2" wp14:editId="7AB7D6C1">
                  <wp:extent cx="167553" cy="155328"/>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976" cy="179824"/>
                          </a:xfrm>
                          <a:prstGeom prst="rect">
                            <a:avLst/>
                          </a:prstGeom>
                        </pic:spPr>
                      </pic:pic>
                    </a:graphicData>
                  </a:graphic>
                </wp:inline>
              </w:drawing>
            </w:r>
          </w:p>
        </w:tc>
      </w:tr>
      <w:tr w:rsidR="008A3BC3" w:rsidRPr="00953FF5" w14:paraId="5372D9CD" w14:textId="77777777" w:rsidTr="00FE79C0">
        <w:tc>
          <w:tcPr>
            <w:tcW w:w="3865" w:type="dxa"/>
          </w:tcPr>
          <w:p w14:paraId="05A798ED" w14:textId="77777777" w:rsidR="008A3BC3" w:rsidRPr="00953FF5" w:rsidRDefault="008A3BC3" w:rsidP="008A3BC3">
            <w:pPr>
              <w:spacing w:after="0" w:line="240" w:lineRule="auto"/>
              <w:rPr>
                <w:rFonts w:ascii="Times New Roman" w:hAnsi="Times New Roman" w:cs="Times New Roman"/>
                <w:sz w:val="22"/>
              </w:rPr>
            </w:pPr>
            <w:r w:rsidRPr="00953FF5">
              <w:rPr>
                <w:rFonts w:ascii="Times New Roman" w:hAnsi="Times New Roman" w:cs="Times New Roman"/>
                <w:sz w:val="22"/>
              </w:rPr>
              <w:t>Maneuvering Lane Minimum Width</w:t>
            </w:r>
          </w:p>
        </w:tc>
        <w:tc>
          <w:tcPr>
            <w:tcW w:w="1890" w:type="dxa"/>
          </w:tcPr>
          <w:p w14:paraId="09A27892"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24’</w:t>
            </w:r>
          </w:p>
        </w:tc>
        <w:tc>
          <w:tcPr>
            <w:tcW w:w="1890" w:type="dxa"/>
          </w:tcPr>
          <w:p w14:paraId="38F81C8E"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24’</w:t>
            </w:r>
          </w:p>
        </w:tc>
        <w:tc>
          <w:tcPr>
            <w:tcW w:w="1705" w:type="dxa"/>
          </w:tcPr>
          <w:p w14:paraId="216C512C" w14:textId="77777777" w:rsidR="008A3BC3" w:rsidRPr="00953FF5" w:rsidRDefault="008A3BC3" w:rsidP="008A3BC3">
            <w:pPr>
              <w:spacing w:after="0" w:line="240" w:lineRule="auto"/>
              <w:jc w:val="center"/>
              <w:rPr>
                <w:rFonts w:ascii="Times New Roman" w:hAnsi="Times New Roman" w:cs="Times New Roman"/>
                <w:sz w:val="22"/>
              </w:rPr>
            </w:pPr>
            <w:r w:rsidRPr="00953FF5">
              <w:rPr>
                <w:rFonts w:cs="Times New Roman"/>
                <w:noProof/>
                <w:sz w:val="22"/>
              </w:rPr>
              <w:drawing>
                <wp:inline distT="0" distB="0" distL="0" distR="0" wp14:anchorId="79B69B8D" wp14:editId="6D7A70B9">
                  <wp:extent cx="167553" cy="155328"/>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976" cy="179824"/>
                          </a:xfrm>
                          <a:prstGeom prst="rect">
                            <a:avLst/>
                          </a:prstGeom>
                        </pic:spPr>
                      </pic:pic>
                    </a:graphicData>
                  </a:graphic>
                </wp:inline>
              </w:drawing>
            </w:r>
          </w:p>
        </w:tc>
      </w:tr>
      <w:tr w:rsidR="008A3BC3" w:rsidRPr="00953FF5" w14:paraId="6A8A8364" w14:textId="77777777" w:rsidTr="00FE79C0">
        <w:tc>
          <w:tcPr>
            <w:tcW w:w="3865" w:type="dxa"/>
          </w:tcPr>
          <w:p w14:paraId="781A7EFC" w14:textId="77777777" w:rsidR="008A3BC3" w:rsidRPr="00953FF5" w:rsidRDefault="008A3BC3" w:rsidP="008A3BC3">
            <w:pPr>
              <w:spacing w:after="0" w:line="240" w:lineRule="auto"/>
              <w:rPr>
                <w:rFonts w:ascii="Times New Roman" w:hAnsi="Times New Roman" w:cs="Times New Roman"/>
                <w:sz w:val="22"/>
              </w:rPr>
            </w:pPr>
            <w:r w:rsidRPr="00953FF5">
              <w:rPr>
                <w:rFonts w:ascii="Times New Roman" w:hAnsi="Times New Roman" w:cs="Times New Roman"/>
                <w:sz w:val="22"/>
              </w:rPr>
              <w:t>Parking Space Size</w:t>
            </w:r>
          </w:p>
        </w:tc>
        <w:tc>
          <w:tcPr>
            <w:tcW w:w="1890" w:type="dxa"/>
          </w:tcPr>
          <w:p w14:paraId="2B8690DE"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10’ x 20’</w:t>
            </w:r>
          </w:p>
        </w:tc>
        <w:tc>
          <w:tcPr>
            <w:tcW w:w="1890" w:type="dxa"/>
          </w:tcPr>
          <w:p w14:paraId="64707049"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10’ x 20’</w:t>
            </w:r>
          </w:p>
        </w:tc>
        <w:tc>
          <w:tcPr>
            <w:tcW w:w="1705" w:type="dxa"/>
            <w:vAlign w:val="center"/>
          </w:tcPr>
          <w:p w14:paraId="48907FFA" w14:textId="77777777" w:rsidR="008A3BC3" w:rsidRPr="00953FF5" w:rsidRDefault="008A3BC3" w:rsidP="008A3BC3">
            <w:pPr>
              <w:spacing w:after="0" w:line="240" w:lineRule="auto"/>
              <w:jc w:val="center"/>
              <w:rPr>
                <w:rFonts w:ascii="Times New Roman" w:hAnsi="Times New Roman" w:cs="Times New Roman"/>
                <w:sz w:val="22"/>
              </w:rPr>
            </w:pPr>
            <w:r w:rsidRPr="00953FF5">
              <w:rPr>
                <w:rFonts w:cs="Times New Roman"/>
                <w:noProof/>
                <w:sz w:val="22"/>
              </w:rPr>
              <w:drawing>
                <wp:inline distT="0" distB="0" distL="0" distR="0" wp14:anchorId="0D4356D5" wp14:editId="6B66D2F6">
                  <wp:extent cx="167553" cy="155328"/>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976" cy="179824"/>
                          </a:xfrm>
                          <a:prstGeom prst="rect">
                            <a:avLst/>
                          </a:prstGeom>
                        </pic:spPr>
                      </pic:pic>
                    </a:graphicData>
                  </a:graphic>
                </wp:inline>
              </w:drawing>
            </w:r>
          </w:p>
        </w:tc>
      </w:tr>
    </w:tbl>
    <w:p w14:paraId="5EDF90E8" w14:textId="77777777" w:rsidR="008A3BC3" w:rsidRPr="00953FF5" w:rsidRDefault="008A3BC3" w:rsidP="008A3BC3">
      <w:pPr>
        <w:spacing w:after="0" w:line="240" w:lineRule="auto"/>
        <w:rPr>
          <w:rFonts w:cs="Times New Roman"/>
          <w:sz w:val="22"/>
          <w:u w:val="single"/>
        </w:rPr>
      </w:pPr>
      <w:r w:rsidRPr="00953FF5">
        <w:rPr>
          <w:rFonts w:cs="Times New Roman"/>
          <w:sz w:val="22"/>
          <w:u w:val="single"/>
        </w:rPr>
        <w:t>Landscaping Requirements</w:t>
      </w:r>
    </w:p>
    <w:p w14:paraId="41C6FE9B" w14:textId="77777777" w:rsidR="008A3BC3" w:rsidRPr="00953FF5" w:rsidRDefault="008A3BC3" w:rsidP="008A3BC3">
      <w:pPr>
        <w:spacing w:after="0" w:line="240" w:lineRule="auto"/>
        <w:rPr>
          <w:rFonts w:cs="Times New Roman"/>
          <w:sz w:val="22"/>
          <w:u w:val="single"/>
        </w:rPr>
      </w:pPr>
    </w:p>
    <w:tbl>
      <w:tblPr>
        <w:tblStyle w:val="TableGrid1"/>
        <w:tblW w:w="0" w:type="auto"/>
        <w:tblLook w:val="04A0" w:firstRow="1" w:lastRow="0" w:firstColumn="1" w:lastColumn="0" w:noHBand="0" w:noVBand="1"/>
      </w:tblPr>
      <w:tblGrid>
        <w:gridCol w:w="3235"/>
        <w:gridCol w:w="2520"/>
        <w:gridCol w:w="1890"/>
        <w:gridCol w:w="1705"/>
      </w:tblGrid>
      <w:tr w:rsidR="008A3BC3" w:rsidRPr="00953FF5" w14:paraId="4958AB1F" w14:textId="77777777" w:rsidTr="00FE79C0">
        <w:tc>
          <w:tcPr>
            <w:tcW w:w="3235" w:type="dxa"/>
          </w:tcPr>
          <w:p w14:paraId="0A22507C" w14:textId="77777777" w:rsidR="008A3BC3" w:rsidRPr="00953FF5" w:rsidRDefault="008A3BC3" w:rsidP="008A3BC3">
            <w:pPr>
              <w:spacing w:after="0" w:line="240" w:lineRule="auto"/>
              <w:rPr>
                <w:rFonts w:ascii="Times New Roman" w:hAnsi="Times New Roman" w:cs="Times New Roman"/>
                <w:sz w:val="22"/>
              </w:rPr>
            </w:pPr>
          </w:p>
        </w:tc>
        <w:tc>
          <w:tcPr>
            <w:tcW w:w="2520" w:type="dxa"/>
          </w:tcPr>
          <w:p w14:paraId="61766628"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Required</w:t>
            </w:r>
          </w:p>
        </w:tc>
        <w:tc>
          <w:tcPr>
            <w:tcW w:w="1890" w:type="dxa"/>
          </w:tcPr>
          <w:p w14:paraId="163A06D1"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Proposed</w:t>
            </w:r>
          </w:p>
        </w:tc>
        <w:tc>
          <w:tcPr>
            <w:tcW w:w="1705" w:type="dxa"/>
          </w:tcPr>
          <w:p w14:paraId="4B24442F"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Compliant</w:t>
            </w:r>
          </w:p>
        </w:tc>
      </w:tr>
      <w:tr w:rsidR="008A3BC3" w:rsidRPr="00953FF5" w14:paraId="66CADFE7" w14:textId="77777777" w:rsidTr="00FE79C0">
        <w:tc>
          <w:tcPr>
            <w:tcW w:w="3235" w:type="dxa"/>
          </w:tcPr>
          <w:p w14:paraId="69A99B40" w14:textId="77777777" w:rsidR="008A3BC3" w:rsidRPr="00953FF5" w:rsidRDefault="008A3BC3" w:rsidP="008A3BC3">
            <w:pPr>
              <w:spacing w:after="0" w:line="240" w:lineRule="auto"/>
              <w:rPr>
                <w:rFonts w:ascii="Times New Roman" w:hAnsi="Times New Roman" w:cs="Times New Roman"/>
                <w:sz w:val="22"/>
              </w:rPr>
            </w:pPr>
          </w:p>
        </w:tc>
        <w:tc>
          <w:tcPr>
            <w:tcW w:w="2520" w:type="dxa"/>
          </w:tcPr>
          <w:p w14:paraId="2AB5E208" w14:textId="77777777" w:rsidR="008A3BC3" w:rsidRPr="00953FF5" w:rsidRDefault="008A3BC3" w:rsidP="008A3BC3">
            <w:pPr>
              <w:spacing w:after="0" w:line="240" w:lineRule="auto"/>
              <w:rPr>
                <w:rFonts w:ascii="Times New Roman" w:hAnsi="Times New Roman" w:cs="Times New Roman"/>
                <w:sz w:val="22"/>
              </w:rPr>
            </w:pPr>
          </w:p>
        </w:tc>
        <w:tc>
          <w:tcPr>
            <w:tcW w:w="1890" w:type="dxa"/>
          </w:tcPr>
          <w:p w14:paraId="1EAD2972" w14:textId="77777777" w:rsidR="008A3BC3" w:rsidRPr="00953FF5" w:rsidRDefault="008A3BC3" w:rsidP="008A3BC3">
            <w:pPr>
              <w:spacing w:after="0" w:line="240" w:lineRule="auto"/>
              <w:rPr>
                <w:rFonts w:ascii="Times New Roman" w:hAnsi="Times New Roman" w:cs="Times New Roman"/>
                <w:sz w:val="22"/>
              </w:rPr>
            </w:pPr>
          </w:p>
        </w:tc>
        <w:tc>
          <w:tcPr>
            <w:tcW w:w="1705" w:type="dxa"/>
          </w:tcPr>
          <w:p w14:paraId="741BBA66" w14:textId="77777777" w:rsidR="008A3BC3" w:rsidRPr="00953FF5" w:rsidRDefault="008A3BC3" w:rsidP="008A3BC3">
            <w:pPr>
              <w:spacing w:after="0" w:line="240" w:lineRule="auto"/>
              <w:rPr>
                <w:rFonts w:ascii="Times New Roman" w:hAnsi="Times New Roman" w:cs="Times New Roman"/>
                <w:sz w:val="22"/>
              </w:rPr>
            </w:pPr>
          </w:p>
        </w:tc>
      </w:tr>
      <w:tr w:rsidR="008A3BC3" w:rsidRPr="00953FF5" w14:paraId="586E74AC" w14:textId="77777777" w:rsidTr="00FE79C0">
        <w:tc>
          <w:tcPr>
            <w:tcW w:w="3235" w:type="dxa"/>
          </w:tcPr>
          <w:p w14:paraId="0FFC7CB5" w14:textId="77777777" w:rsidR="008A3BC3" w:rsidRPr="00953FF5" w:rsidRDefault="008A3BC3" w:rsidP="008A3BC3">
            <w:pPr>
              <w:spacing w:after="0" w:line="240" w:lineRule="auto"/>
              <w:rPr>
                <w:rFonts w:ascii="Times New Roman" w:hAnsi="Times New Roman" w:cs="Times New Roman"/>
                <w:sz w:val="22"/>
              </w:rPr>
            </w:pPr>
            <w:r w:rsidRPr="00953FF5">
              <w:rPr>
                <w:rFonts w:ascii="Times New Roman" w:hAnsi="Times New Roman" w:cs="Times New Roman"/>
                <w:sz w:val="22"/>
              </w:rPr>
              <w:t>Parking Area Landscaping</w:t>
            </w:r>
          </w:p>
        </w:tc>
        <w:tc>
          <w:tcPr>
            <w:tcW w:w="2520" w:type="dxa"/>
          </w:tcPr>
          <w:p w14:paraId="6448F2C9"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Yes</w:t>
            </w:r>
          </w:p>
        </w:tc>
        <w:tc>
          <w:tcPr>
            <w:tcW w:w="1890" w:type="dxa"/>
          </w:tcPr>
          <w:p w14:paraId="5D96EA5A"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Yes</w:t>
            </w:r>
          </w:p>
        </w:tc>
        <w:tc>
          <w:tcPr>
            <w:tcW w:w="1705" w:type="dxa"/>
            <w:vAlign w:val="center"/>
          </w:tcPr>
          <w:p w14:paraId="01A956AA" w14:textId="77777777" w:rsidR="008A3BC3" w:rsidRPr="00953FF5" w:rsidRDefault="008A3BC3" w:rsidP="008A3BC3">
            <w:pPr>
              <w:spacing w:after="0" w:line="240" w:lineRule="auto"/>
              <w:jc w:val="center"/>
              <w:rPr>
                <w:rFonts w:ascii="Times New Roman" w:hAnsi="Times New Roman" w:cs="Times New Roman"/>
                <w:sz w:val="22"/>
              </w:rPr>
            </w:pPr>
            <w:r w:rsidRPr="00953FF5">
              <w:rPr>
                <w:rFonts w:cs="Times New Roman"/>
                <w:noProof/>
                <w:sz w:val="22"/>
              </w:rPr>
              <w:drawing>
                <wp:inline distT="0" distB="0" distL="0" distR="0" wp14:anchorId="62B8204D" wp14:editId="4CBC0A68">
                  <wp:extent cx="167553" cy="155328"/>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976" cy="179824"/>
                          </a:xfrm>
                          <a:prstGeom prst="rect">
                            <a:avLst/>
                          </a:prstGeom>
                        </pic:spPr>
                      </pic:pic>
                    </a:graphicData>
                  </a:graphic>
                </wp:inline>
              </w:drawing>
            </w:r>
          </w:p>
        </w:tc>
      </w:tr>
      <w:tr w:rsidR="008A3BC3" w:rsidRPr="00953FF5" w14:paraId="0C0E28CA" w14:textId="77777777" w:rsidTr="00FE79C0">
        <w:tc>
          <w:tcPr>
            <w:tcW w:w="3235" w:type="dxa"/>
          </w:tcPr>
          <w:p w14:paraId="207EDE2D" w14:textId="77777777" w:rsidR="008A3BC3" w:rsidRPr="00953FF5" w:rsidRDefault="008A3BC3" w:rsidP="008A3BC3">
            <w:pPr>
              <w:spacing w:after="0" w:line="240" w:lineRule="auto"/>
              <w:rPr>
                <w:rFonts w:ascii="Times New Roman" w:hAnsi="Times New Roman" w:cs="Times New Roman"/>
                <w:sz w:val="22"/>
              </w:rPr>
            </w:pPr>
            <w:r w:rsidRPr="00953FF5">
              <w:rPr>
                <w:rFonts w:ascii="Times New Roman" w:hAnsi="Times New Roman" w:cs="Times New Roman"/>
                <w:sz w:val="22"/>
              </w:rPr>
              <w:t>Frontage Landscaping</w:t>
            </w:r>
          </w:p>
        </w:tc>
        <w:tc>
          <w:tcPr>
            <w:tcW w:w="2520" w:type="dxa"/>
          </w:tcPr>
          <w:p w14:paraId="3E1E34AC"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1 tree per 25’ of frontage</w:t>
            </w:r>
          </w:p>
        </w:tc>
        <w:tc>
          <w:tcPr>
            <w:tcW w:w="1890" w:type="dxa"/>
          </w:tcPr>
          <w:p w14:paraId="27D77989" w14:textId="77777777" w:rsidR="008A3BC3" w:rsidRPr="00953FF5" w:rsidRDefault="008A3BC3" w:rsidP="008A3BC3">
            <w:pPr>
              <w:spacing w:after="0" w:line="240" w:lineRule="auto"/>
              <w:jc w:val="center"/>
              <w:rPr>
                <w:rFonts w:ascii="Times New Roman" w:hAnsi="Times New Roman" w:cs="Times New Roman"/>
                <w:sz w:val="22"/>
              </w:rPr>
            </w:pPr>
            <w:r w:rsidRPr="00953FF5">
              <w:rPr>
                <w:rFonts w:ascii="Times New Roman" w:hAnsi="Times New Roman" w:cs="Times New Roman"/>
                <w:sz w:val="22"/>
              </w:rPr>
              <w:t>6</w:t>
            </w:r>
          </w:p>
        </w:tc>
        <w:tc>
          <w:tcPr>
            <w:tcW w:w="1705" w:type="dxa"/>
            <w:vAlign w:val="center"/>
          </w:tcPr>
          <w:p w14:paraId="105E4873" w14:textId="77777777" w:rsidR="008A3BC3" w:rsidRPr="00953FF5" w:rsidRDefault="008A3BC3" w:rsidP="008A3BC3">
            <w:pPr>
              <w:spacing w:after="0" w:line="240" w:lineRule="auto"/>
              <w:jc w:val="center"/>
              <w:rPr>
                <w:rFonts w:ascii="Times New Roman" w:hAnsi="Times New Roman" w:cs="Times New Roman"/>
                <w:sz w:val="22"/>
              </w:rPr>
            </w:pPr>
            <w:r w:rsidRPr="00953FF5">
              <w:rPr>
                <w:rFonts w:cs="Times New Roman"/>
                <w:noProof/>
                <w:sz w:val="22"/>
              </w:rPr>
              <w:drawing>
                <wp:inline distT="0" distB="0" distL="0" distR="0" wp14:anchorId="64E808DA" wp14:editId="34A88191">
                  <wp:extent cx="167553" cy="155328"/>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976" cy="179824"/>
                          </a:xfrm>
                          <a:prstGeom prst="rect">
                            <a:avLst/>
                          </a:prstGeom>
                        </pic:spPr>
                      </pic:pic>
                    </a:graphicData>
                  </a:graphic>
                </wp:inline>
              </w:drawing>
            </w:r>
          </w:p>
        </w:tc>
      </w:tr>
    </w:tbl>
    <w:p w14:paraId="4EF2C751" w14:textId="77777777" w:rsidR="008A3BC3" w:rsidRPr="00953FF5" w:rsidRDefault="008A3BC3" w:rsidP="008A3BC3">
      <w:pPr>
        <w:spacing w:after="0" w:line="240" w:lineRule="auto"/>
        <w:rPr>
          <w:rFonts w:cs="Times New Roman"/>
          <w:sz w:val="22"/>
        </w:rPr>
      </w:pPr>
    </w:p>
    <w:p w14:paraId="52D54E1C" w14:textId="77777777" w:rsidR="008A3BC3" w:rsidRPr="00953FF5" w:rsidRDefault="008A3BC3" w:rsidP="008A3BC3">
      <w:pPr>
        <w:spacing w:before="20" w:after="20" w:line="240" w:lineRule="auto"/>
        <w:jc w:val="both"/>
        <w:rPr>
          <w:rFonts w:cs="Times New Roman"/>
          <w:b/>
          <w:sz w:val="22"/>
          <w:u w:val="single"/>
        </w:rPr>
      </w:pPr>
      <w:r w:rsidRPr="00953FF5">
        <w:rPr>
          <w:rFonts w:cs="Times New Roman"/>
          <w:b/>
          <w:sz w:val="22"/>
          <w:u w:val="single"/>
        </w:rPr>
        <w:t>Recommendation</w:t>
      </w:r>
    </w:p>
    <w:p w14:paraId="5C226049" w14:textId="77777777" w:rsidR="008A3BC3" w:rsidRPr="00953FF5" w:rsidRDefault="008A3BC3" w:rsidP="008A3BC3">
      <w:pPr>
        <w:spacing w:before="20" w:after="20" w:line="240" w:lineRule="auto"/>
        <w:jc w:val="both"/>
        <w:rPr>
          <w:rFonts w:cs="Times New Roman"/>
          <w:b/>
          <w:sz w:val="22"/>
          <w:u w:val="single"/>
        </w:rPr>
      </w:pPr>
    </w:p>
    <w:p w14:paraId="2DD4C1BD" w14:textId="09FF0A29" w:rsidR="008A3BC3" w:rsidRDefault="008A3BC3" w:rsidP="008A3BC3">
      <w:pPr>
        <w:spacing w:before="20" w:after="20" w:line="240" w:lineRule="auto"/>
        <w:jc w:val="both"/>
        <w:rPr>
          <w:rFonts w:cs="Times New Roman"/>
          <w:sz w:val="22"/>
        </w:rPr>
      </w:pPr>
      <w:r w:rsidRPr="00953FF5">
        <w:rPr>
          <w:rFonts w:cs="Times New Roman"/>
          <w:sz w:val="22"/>
        </w:rPr>
        <w:t>Based on the above findings, I recommend approval of the site plan subject to compliance with all Township engineering, building, assessing, and fire department requirements, and all Macomb County requirements relative to roads, drainage, and septic.</w:t>
      </w:r>
    </w:p>
    <w:p w14:paraId="18356A57" w14:textId="543D3BDC" w:rsidR="002B45D2" w:rsidRDefault="002B45D2" w:rsidP="008A3BC3">
      <w:pPr>
        <w:spacing w:before="20" w:after="20" w:line="240" w:lineRule="auto"/>
        <w:jc w:val="both"/>
        <w:rPr>
          <w:rFonts w:cs="Times New Roman"/>
          <w:sz w:val="22"/>
        </w:rPr>
      </w:pPr>
    </w:p>
    <w:p w14:paraId="4C2E3FDD" w14:textId="2A4D98A7" w:rsidR="002B45D2" w:rsidRDefault="002B45D2" w:rsidP="008A3BC3">
      <w:pPr>
        <w:spacing w:before="20" w:after="20" w:line="240" w:lineRule="auto"/>
        <w:jc w:val="both"/>
        <w:rPr>
          <w:rFonts w:cs="Times New Roman"/>
          <w:sz w:val="22"/>
        </w:rPr>
      </w:pPr>
      <w:r>
        <w:rPr>
          <w:rFonts w:cs="Times New Roman"/>
          <w:sz w:val="22"/>
        </w:rPr>
        <w:t xml:space="preserve">Penzien stated all correspondence will be read into the record: </w:t>
      </w:r>
    </w:p>
    <w:p w14:paraId="7DE5F643" w14:textId="7A255FFF" w:rsidR="002B45D2" w:rsidRDefault="002B45D2" w:rsidP="008A3BC3">
      <w:pPr>
        <w:spacing w:before="20" w:after="20" w:line="240" w:lineRule="auto"/>
        <w:jc w:val="both"/>
        <w:rPr>
          <w:rFonts w:cs="Times New Roman"/>
          <w:sz w:val="22"/>
        </w:rPr>
      </w:pPr>
    </w:p>
    <w:p w14:paraId="06E0BCFD" w14:textId="04E09A9F" w:rsidR="002B45D2" w:rsidRDefault="002B45D2" w:rsidP="008A3BC3">
      <w:pPr>
        <w:spacing w:before="20" w:after="20" w:line="240" w:lineRule="auto"/>
        <w:jc w:val="both"/>
        <w:rPr>
          <w:rFonts w:cs="Times New Roman"/>
          <w:sz w:val="22"/>
        </w:rPr>
      </w:pPr>
      <w:r>
        <w:rPr>
          <w:rFonts w:cs="Times New Roman"/>
          <w:sz w:val="22"/>
        </w:rPr>
        <w:t xml:space="preserve">Penzien read </w:t>
      </w:r>
      <w:r w:rsidR="00937FE5">
        <w:rPr>
          <w:rFonts w:cs="Times New Roman"/>
          <w:sz w:val="22"/>
        </w:rPr>
        <w:t>correspondence</w:t>
      </w:r>
      <w:r>
        <w:rPr>
          <w:rFonts w:cs="Times New Roman"/>
          <w:sz w:val="22"/>
        </w:rPr>
        <w:t xml:space="preserve"> received from Ray Township Fire and Rescue dated January 7, 2019 and March 26, 2019. </w:t>
      </w:r>
    </w:p>
    <w:p w14:paraId="2A86738D" w14:textId="460F79BD" w:rsidR="002B45D2" w:rsidRDefault="002B45D2" w:rsidP="008A3BC3">
      <w:pPr>
        <w:spacing w:before="20" w:after="20" w:line="240" w:lineRule="auto"/>
        <w:jc w:val="both"/>
        <w:rPr>
          <w:rFonts w:cs="Times New Roman"/>
          <w:sz w:val="22"/>
        </w:rPr>
      </w:pPr>
    </w:p>
    <w:p w14:paraId="5ABE112A" w14:textId="4FF0C31A" w:rsidR="002B45D2" w:rsidRDefault="002B45D2" w:rsidP="008A3BC3">
      <w:pPr>
        <w:spacing w:before="20" w:after="20" w:line="240" w:lineRule="auto"/>
        <w:jc w:val="both"/>
        <w:rPr>
          <w:rFonts w:cs="Times New Roman"/>
          <w:sz w:val="22"/>
        </w:rPr>
      </w:pPr>
      <w:r>
        <w:rPr>
          <w:rFonts w:cs="Times New Roman"/>
          <w:sz w:val="22"/>
        </w:rPr>
        <w:t xml:space="preserve">Lease read correspondence received from AEW, Lyle Winn, Ray Township engineer dated March 19, 2019. </w:t>
      </w:r>
    </w:p>
    <w:p w14:paraId="62799FCC" w14:textId="6EF44FC4" w:rsidR="002B45D2" w:rsidRDefault="002B45D2" w:rsidP="008A3BC3">
      <w:pPr>
        <w:spacing w:before="20" w:after="20" w:line="240" w:lineRule="auto"/>
        <w:jc w:val="both"/>
        <w:rPr>
          <w:rFonts w:cs="Times New Roman"/>
          <w:sz w:val="22"/>
        </w:rPr>
      </w:pPr>
    </w:p>
    <w:p w14:paraId="2DA4F94E" w14:textId="2D3F4E92" w:rsidR="002B45D2" w:rsidRDefault="002B45D2" w:rsidP="008A3BC3">
      <w:pPr>
        <w:spacing w:before="20" w:after="20" w:line="240" w:lineRule="auto"/>
        <w:jc w:val="both"/>
        <w:rPr>
          <w:rFonts w:cs="Times New Roman"/>
          <w:sz w:val="22"/>
        </w:rPr>
      </w:pPr>
      <w:r>
        <w:rPr>
          <w:rFonts w:cs="Times New Roman"/>
          <w:sz w:val="22"/>
        </w:rPr>
        <w:t xml:space="preserve">Stier read correspondence received from Macomb County Public </w:t>
      </w:r>
      <w:r w:rsidR="00526506">
        <w:rPr>
          <w:rFonts w:cs="Times New Roman"/>
          <w:sz w:val="22"/>
        </w:rPr>
        <w:t>W</w:t>
      </w:r>
      <w:r>
        <w:rPr>
          <w:rFonts w:cs="Times New Roman"/>
          <w:sz w:val="22"/>
        </w:rPr>
        <w:t xml:space="preserve">orks dated </w:t>
      </w:r>
      <w:r w:rsidR="00526506">
        <w:rPr>
          <w:rFonts w:cs="Times New Roman"/>
          <w:sz w:val="22"/>
        </w:rPr>
        <w:t>March 27, 2019</w:t>
      </w:r>
    </w:p>
    <w:p w14:paraId="7E64E1CC" w14:textId="7F3748A4" w:rsidR="00526506" w:rsidRDefault="00526506" w:rsidP="008A3BC3">
      <w:pPr>
        <w:spacing w:before="20" w:after="20" w:line="240" w:lineRule="auto"/>
        <w:jc w:val="both"/>
        <w:rPr>
          <w:rFonts w:cs="Times New Roman"/>
          <w:sz w:val="22"/>
        </w:rPr>
      </w:pPr>
    </w:p>
    <w:p w14:paraId="06EAAD66" w14:textId="7010E396" w:rsidR="00526506" w:rsidRDefault="00526506" w:rsidP="008A3BC3">
      <w:pPr>
        <w:spacing w:before="20" w:after="20" w:line="240" w:lineRule="auto"/>
        <w:jc w:val="both"/>
        <w:rPr>
          <w:rFonts w:cs="Times New Roman"/>
          <w:sz w:val="22"/>
        </w:rPr>
      </w:pPr>
      <w:r>
        <w:rPr>
          <w:rFonts w:cs="Times New Roman"/>
          <w:sz w:val="22"/>
        </w:rPr>
        <w:t xml:space="preserve">Forro read correspondence received from Macomb County </w:t>
      </w:r>
      <w:r w:rsidR="00937FE5">
        <w:rPr>
          <w:rFonts w:cs="Times New Roman"/>
          <w:sz w:val="22"/>
        </w:rPr>
        <w:t>Department</w:t>
      </w:r>
      <w:r>
        <w:rPr>
          <w:rFonts w:cs="Times New Roman"/>
          <w:sz w:val="22"/>
        </w:rPr>
        <w:t xml:space="preserve"> of Roads dated March 22, 2019</w:t>
      </w:r>
    </w:p>
    <w:p w14:paraId="3B068920" w14:textId="04C77721" w:rsidR="00526506" w:rsidRDefault="00526506" w:rsidP="008A3BC3">
      <w:pPr>
        <w:spacing w:before="20" w:after="20" w:line="240" w:lineRule="auto"/>
        <w:jc w:val="both"/>
        <w:rPr>
          <w:rFonts w:cs="Times New Roman"/>
          <w:sz w:val="22"/>
        </w:rPr>
      </w:pPr>
    </w:p>
    <w:p w14:paraId="7331F30B" w14:textId="30EAD3F4" w:rsidR="00526506" w:rsidRDefault="00526506" w:rsidP="008A3BC3">
      <w:pPr>
        <w:spacing w:before="20" w:after="20" w:line="240" w:lineRule="auto"/>
        <w:jc w:val="both"/>
        <w:rPr>
          <w:rFonts w:cs="Times New Roman"/>
          <w:sz w:val="22"/>
        </w:rPr>
      </w:pPr>
      <w:r>
        <w:rPr>
          <w:rFonts w:cs="Times New Roman"/>
          <w:sz w:val="22"/>
        </w:rPr>
        <w:t xml:space="preserve">Marberg read correspondence received from Ray Township Building Official Dennis LeMieux dated March </w:t>
      </w:r>
      <w:r w:rsidR="004273FF">
        <w:rPr>
          <w:rFonts w:cs="Times New Roman"/>
          <w:sz w:val="22"/>
        </w:rPr>
        <w:t>13, 2019</w:t>
      </w:r>
    </w:p>
    <w:p w14:paraId="3BD20903" w14:textId="03B09BF9" w:rsidR="004273FF" w:rsidRDefault="004273FF" w:rsidP="008A3BC3">
      <w:pPr>
        <w:spacing w:before="20" w:after="20" w:line="240" w:lineRule="auto"/>
        <w:jc w:val="both"/>
        <w:rPr>
          <w:rFonts w:cs="Times New Roman"/>
          <w:sz w:val="22"/>
        </w:rPr>
      </w:pPr>
    </w:p>
    <w:p w14:paraId="295C57CE" w14:textId="5AFF5DE4" w:rsidR="004273FF" w:rsidRDefault="004273FF" w:rsidP="008A3BC3">
      <w:pPr>
        <w:spacing w:before="20" w:after="20" w:line="240" w:lineRule="auto"/>
        <w:jc w:val="both"/>
        <w:rPr>
          <w:rFonts w:cs="Times New Roman"/>
          <w:sz w:val="22"/>
        </w:rPr>
      </w:pPr>
      <w:r>
        <w:rPr>
          <w:rFonts w:cs="Times New Roman"/>
          <w:sz w:val="22"/>
        </w:rPr>
        <w:t xml:space="preserve">Penzien asked the applicant if he has seen the correspondence received? </w:t>
      </w:r>
    </w:p>
    <w:p w14:paraId="11C1E353" w14:textId="563AB0E1" w:rsidR="004273FF" w:rsidRDefault="004273FF" w:rsidP="008A3BC3">
      <w:pPr>
        <w:spacing w:before="20" w:after="20" w:line="240" w:lineRule="auto"/>
        <w:jc w:val="both"/>
        <w:rPr>
          <w:rFonts w:cs="Times New Roman"/>
          <w:sz w:val="22"/>
        </w:rPr>
      </w:pPr>
    </w:p>
    <w:p w14:paraId="24A09DC1" w14:textId="616A1FD3" w:rsidR="004273FF" w:rsidRDefault="004273FF" w:rsidP="008A3BC3">
      <w:pPr>
        <w:spacing w:before="20" w:after="20" w:line="240" w:lineRule="auto"/>
        <w:jc w:val="both"/>
        <w:rPr>
          <w:rFonts w:cs="Times New Roman"/>
          <w:sz w:val="22"/>
        </w:rPr>
      </w:pPr>
      <w:r>
        <w:rPr>
          <w:rFonts w:cs="Times New Roman"/>
          <w:sz w:val="22"/>
        </w:rPr>
        <w:t xml:space="preserve">D’Anna stated they have seen the comments and that Lyle Winn, AEW had a number of comments. Advised that upon approval they will start the construction documents and will changes to the drawings as required. Upon completion they will submit drawings to Lyle Winn, Public works and the Ray Township Fire </w:t>
      </w:r>
      <w:r w:rsidR="003B09D9">
        <w:rPr>
          <w:rFonts w:cs="Times New Roman"/>
          <w:sz w:val="22"/>
        </w:rPr>
        <w:t>Department</w:t>
      </w:r>
      <w:r>
        <w:rPr>
          <w:rFonts w:cs="Times New Roman"/>
          <w:sz w:val="22"/>
        </w:rPr>
        <w:t xml:space="preserve">. </w:t>
      </w:r>
    </w:p>
    <w:p w14:paraId="2DCE1B26" w14:textId="56F45925" w:rsidR="004273FF" w:rsidRDefault="004273FF" w:rsidP="008A3BC3">
      <w:pPr>
        <w:spacing w:before="20" w:after="20" w:line="240" w:lineRule="auto"/>
        <w:jc w:val="both"/>
        <w:rPr>
          <w:rFonts w:cs="Times New Roman"/>
          <w:sz w:val="22"/>
        </w:rPr>
      </w:pPr>
    </w:p>
    <w:p w14:paraId="770CC032" w14:textId="418B037B" w:rsidR="004273FF" w:rsidRDefault="004273FF" w:rsidP="008A3BC3">
      <w:pPr>
        <w:spacing w:before="20" w:after="20" w:line="240" w:lineRule="auto"/>
        <w:jc w:val="both"/>
        <w:rPr>
          <w:rFonts w:cs="Times New Roman"/>
          <w:sz w:val="22"/>
        </w:rPr>
      </w:pPr>
      <w:r>
        <w:rPr>
          <w:rFonts w:cs="Times New Roman"/>
          <w:sz w:val="22"/>
        </w:rPr>
        <w:t xml:space="preserve">Stier stated he has been in contact with Jim DiMaria, Ray Fire Chief regarding Knox box location as shown on site plan at front of building, Knox box should be located near the service door. Fire trucks will be entering off of Brain Drive and Knox box should be where fire would enter building. </w:t>
      </w:r>
    </w:p>
    <w:p w14:paraId="0D116A17" w14:textId="701FB71D" w:rsidR="004273FF" w:rsidRDefault="004273FF" w:rsidP="008A3BC3">
      <w:pPr>
        <w:spacing w:before="20" w:after="20" w:line="240" w:lineRule="auto"/>
        <w:jc w:val="both"/>
        <w:rPr>
          <w:rFonts w:cs="Times New Roman"/>
          <w:sz w:val="22"/>
        </w:rPr>
      </w:pPr>
    </w:p>
    <w:p w14:paraId="0BC0CDAC" w14:textId="16D1D5A2" w:rsidR="004273FF" w:rsidRDefault="004273FF" w:rsidP="008A3BC3">
      <w:pPr>
        <w:spacing w:before="20" w:after="20" w:line="240" w:lineRule="auto"/>
        <w:jc w:val="both"/>
        <w:rPr>
          <w:rFonts w:cs="Times New Roman"/>
          <w:sz w:val="22"/>
        </w:rPr>
      </w:pPr>
      <w:r>
        <w:rPr>
          <w:rFonts w:cs="Times New Roman"/>
          <w:sz w:val="22"/>
        </w:rPr>
        <w:t xml:space="preserve">D’Anna agreed that moving the Knox box location makes sense. </w:t>
      </w:r>
    </w:p>
    <w:p w14:paraId="0AFD5782" w14:textId="3412DDC9" w:rsidR="004273FF" w:rsidRDefault="004273FF" w:rsidP="008A3BC3">
      <w:pPr>
        <w:spacing w:before="20" w:after="20" w:line="240" w:lineRule="auto"/>
        <w:jc w:val="both"/>
        <w:rPr>
          <w:rFonts w:cs="Times New Roman"/>
          <w:sz w:val="22"/>
        </w:rPr>
      </w:pPr>
    </w:p>
    <w:p w14:paraId="52D32D67" w14:textId="20B8BAC2" w:rsidR="004273FF" w:rsidRDefault="004273FF" w:rsidP="008A3BC3">
      <w:pPr>
        <w:spacing w:before="20" w:after="20" w:line="240" w:lineRule="auto"/>
        <w:jc w:val="both"/>
        <w:rPr>
          <w:rFonts w:cs="Times New Roman"/>
          <w:sz w:val="22"/>
        </w:rPr>
      </w:pPr>
      <w:r>
        <w:rPr>
          <w:rFonts w:cs="Times New Roman"/>
          <w:sz w:val="22"/>
        </w:rPr>
        <w:t xml:space="preserve">Stier </w:t>
      </w:r>
      <w:r w:rsidR="0014024D">
        <w:rPr>
          <w:rFonts w:cs="Times New Roman"/>
          <w:sz w:val="22"/>
        </w:rPr>
        <w:t xml:space="preserve">questioned the location of the well as shown on the site plan? As </w:t>
      </w:r>
      <w:r w:rsidR="003B09D9">
        <w:rPr>
          <w:rFonts w:cs="Times New Roman"/>
          <w:sz w:val="22"/>
        </w:rPr>
        <w:t>shown,</w:t>
      </w:r>
      <w:r w:rsidR="0014024D">
        <w:rPr>
          <w:rFonts w:cs="Times New Roman"/>
          <w:sz w:val="22"/>
        </w:rPr>
        <w:t xml:space="preserve"> it projects into the </w:t>
      </w:r>
      <w:r w:rsidR="00176527">
        <w:rPr>
          <w:rFonts w:cs="Times New Roman"/>
          <w:sz w:val="22"/>
        </w:rPr>
        <w:t>parking</w:t>
      </w:r>
      <w:r w:rsidR="0014024D">
        <w:rPr>
          <w:rFonts w:cs="Times New Roman"/>
          <w:sz w:val="22"/>
        </w:rPr>
        <w:t xml:space="preserve"> area surrounded by some small shrubs, snowplowing could cause damage. </w:t>
      </w:r>
    </w:p>
    <w:p w14:paraId="19395934" w14:textId="481FE772" w:rsidR="0014024D" w:rsidRDefault="0014024D" w:rsidP="008A3BC3">
      <w:pPr>
        <w:spacing w:before="20" w:after="20" w:line="240" w:lineRule="auto"/>
        <w:jc w:val="both"/>
        <w:rPr>
          <w:rFonts w:cs="Times New Roman"/>
          <w:sz w:val="22"/>
        </w:rPr>
      </w:pPr>
    </w:p>
    <w:p w14:paraId="0AFEEC2A" w14:textId="5BE74297" w:rsidR="0014024D" w:rsidRDefault="0014024D" w:rsidP="008A3BC3">
      <w:pPr>
        <w:spacing w:before="20" w:after="20" w:line="240" w:lineRule="auto"/>
        <w:jc w:val="both"/>
        <w:rPr>
          <w:rFonts w:cs="Times New Roman"/>
          <w:sz w:val="22"/>
        </w:rPr>
      </w:pPr>
      <w:r>
        <w:rPr>
          <w:rFonts w:cs="Times New Roman"/>
          <w:sz w:val="22"/>
        </w:rPr>
        <w:t xml:space="preserve">Penzien asked if the well location would have curb and gutter? </w:t>
      </w:r>
    </w:p>
    <w:p w14:paraId="51F281E2" w14:textId="5F6D8B93" w:rsidR="0014024D" w:rsidRDefault="0014024D" w:rsidP="008A3BC3">
      <w:pPr>
        <w:spacing w:before="20" w:after="20" w:line="240" w:lineRule="auto"/>
        <w:jc w:val="both"/>
        <w:rPr>
          <w:rFonts w:cs="Times New Roman"/>
          <w:sz w:val="22"/>
        </w:rPr>
      </w:pPr>
    </w:p>
    <w:p w14:paraId="08906364" w14:textId="2F0194BE" w:rsidR="0014024D" w:rsidRDefault="0014024D" w:rsidP="008A3BC3">
      <w:pPr>
        <w:spacing w:before="20" w:after="20" w:line="240" w:lineRule="auto"/>
        <w:jc w:val="both"/>
        <w:rPr>
          <w:rFonts w:cs="Times New Roman"/>
          <w:sz w:val="22"/>
        </w:rPr>
      </w:pPr>
      <w:r>
        <w:rPr>
          <w:rFonts w:cs="Times New Roman"/>
          <w:sz w:val="22"/>
        </w:rPr>
        <w:t>White advised the well needs to be at least fifty (50) feet from septic</w:t>
      </w:r>
      <w:r w:rsidR="008141C0">
        <w:rPr>
          <w:rFonts w:cs="Times New Roman"/>
          <w:sz w:val="22"/>
        </w:rPr>
        <w:t xml:space="preserve">. </w:t>
      </w:r>
    </w:p>
    <w:p w14:paraId="1D15601B" w14:textId="5814A940" w:rsidR="0014024D" w:rsidRDefault="0014024D" w:rsidP="008A3BC3">
      <w:pPr>
        <w:spacing w:before="20" w:after="20" w:line="240" w:lineRule="auto"/>
        <w:jc w:val="both"/>
        <w:rPr>
          <w:rFonts w:cs="Times New Roman"/>
          <w:sz w:val="22"/>
        </w:rPr>
      </w:pPr>
    </w:p>
    <w:p w14:paraId="2BADD3FE" w14:textId="676E7068" w:rsidR="0014024D" w:rsidRDefault="0014024D" w:rsidP="008A3BC3">
      <w:pPr>
        <w:spacing w:before="20" w:after="20" w:line="240" w:lineRule="auto"/>
        <w:jc w:val="both"/>
        <w:rPr>
          <w:rFonts w:cs="Times New Roman"/>
          <w:sz w:val="22"/>
        </w:rPr>
      </w:pPr>
      <w:r>
        <w:rPr>
          <w:rFonts w:cs="Times New Roman"/>
          <w:sz w:val="22"/>
        </w:rPr>
        <w:t xml:space="preserve">D’Anna stated the board makes a very good point related to the well </w:t>
      </w:r>
      <w:r w:rsidR="008141C0">
        <w:rPr>
          <w:rFonts w:cs="Times New Roman"/>
          <w:sz w:val="22"/>
        </w:rPr>
        <w:t>location</w:t>
      </w:r>
      <w:r w:rsidR="00176527">
        <w:rPr>
          <w:rFonts w:cs="Times New Roman"/>
          <w:sz w:val="22"/>
        </w:rPr>
        <w:t xml:space="preserve"> as shown and the possible hazards. </w:t>
      </w:r>
    </w:p>
    <w:p w14:paraId="12DB302F" w14:textId="7DD42BD9" w:rsidR="00176527" w:rsidRDefault="00176527" w:rsidP="008A3BC3">
      <w:pPr>
        <w:spacing w:before="20" w:after="20" w:line="240" w:lineRule="auto"/>
        <w:jc w:val="both"/>
        <w:rPr>
          <w:rFonts w:cs="Times New Roman"/>
          <w:sz w:val="22"/>
        </w:rPr>
      </w:pPr>
    </w:p>
    <w:p w14:paraId="4FA32D8D" w14:textId="4406C288" w:rsidR="00176527" w:rsidRDefault="00176527" w:rsidP="008A3BC3">
      <w:pPr>
        <w:spacing w:before="20" w:after="20" w:line="240" w:lineRule="auto"/>
        <w:jc w:val="both"/>
        <w:rPr>
          <w:rFonts w:cs="Times New Roman"/>
          <w:sz w:val="22"/>
        </w:rPr>
      </w:pPr>
      <w:r>
        <w:rPr>
          <w:rFonts w:cs="Times New Roman"/>
          <w:sz w:val="22"/>
        </w:rPr>
        <w:t xml:space="preserve">Forro asked where the North Property Line is located on the plan and is the dumpster located on the property line? </w:t>
      </w:r>
    </w:p>
    <w:p w14:paraId="5261A62F" w14:textId="07313D8F" w:rsidR="00176527" w:rsidRDefault="00176527" w:rsidP="008A3BC3">
      <w:pPr>
        <w:spacing w:before="20" w:after="20" w:line="240" w:lineRule="auto"/>
        <w:jc w:val="both"/>
        <w:rPr>
          <w:rFonts w:cs="Times New Roman"/>
          <w:sz w:val="22"/>
        </w:rPr>
      </w:pPr>
    </w:p>
    <w:p w14:paraId="07133A52" w14:textId="421701B5" w:rsidR="00176527" w:rsidRDefault="00176527" w:rsidP="008A3BC3">
      <w:pPr>
        <w:spacing w:before="20" w:after="20" w:line="240" w:lineRule="auto"/>
        <w:jc w:val="both"/>
        <w:rPr>
          <w:rFonts w:cs="Times New Roman"/>
          <w:sz w:val="22"/>
        </w:rPr>
      </w:pPr>
      <w:r>
        <w:rPr>
          <w:rFonts w:cs="Times New Roman"/>
          <w:sz w:val="22"/>
        </w:rPr>
        <w:t xml:space="preserve">D’Anna stated the dumpster is located in the easement. </w:t>
      </w:r>
    </w:p>
    <w:p w14:paraId="07A94E6E" w14:textId="053284FE" w:rsidR="00176527" w:rsidRDefault="00176527" w:rsidP="008A3BC3">
      <w:pPr>
        <w:spacing w:before="20" w:after="20" w:line="240" w:lineRule="auto"/>
        <w:jc w:val="both"/>
        <w:rPr>
          <w:rFonts w:cs="Times New Roman"/>
          <w:sz w:val="22"/>
        </w:rPr>
      </w:pPr>
    </w:p>
    <w:p w14:paraId="7E24AC22" w14:textId="6AFF9CFC" w:rsidR="00176527" w:rsidRDefault="00176527" w:rsidP="008A3BC3">
      <w:pPr>
        <w:spacing w:before="20" w:after="20" w:line="240" w:lineRule="auto"/>
        <w:jc w:val="both"/>
        <w:rPr>
          <w:rFonts w:cs="Times New Roman"/>
          <w:sz w:val="22"/>
        </w:rPr>
      </w:pPr>
      <w:r>
        <w:rPr>
          <w:rFonts w:cs="Times New Roman"/>
          <w:sz w:val="22"/>
        </w:rPr>
        <w:t xml:space="preserve">Penzien asked what is the proposed use for the rear of the property. </w:t>
      </w:r>
    </w:p>
    <w:p w14:paraId="6B366A94" w14:textId="21A3937F" w:rsidR="00176527" w:rsidRDefault="00176527" w:rsidP="008A3BC3">
      <w:pPr>
        <w:spacing w:before="20" w:after="20" w:line="240" w:lineRule="auto"/>
        <w:jc w:val="both"/>
        <w:rPr>
          <w:rFonts w:cs="Times New Roman"/>
          <w:sz w:val="22"/>
        </w:rPr>
      </w:pPr>
    </w:p>
    <w:p w14:paraId="1B5E3FFD" w14:textId="4125A291" w:rsidR="00176527" w:rsidRDefault="00176527" w:rsidP="008A3BC3">
      <w:pPr>
        <w:spacing w:before="20" w:after="20" w:line="240" w:lineRule="auto"/>
        <w:jc w:val="both"/>
        <w:rPr>
          <w:rFonts w:cs="Times New Roman"/>
          <w:sz w:val="22"/>
        </w:rPr>
      </w:pPr>
      <w:r>
        <w:rPr>
          <w:rFonts w:cs="Times New Roman"/>
          <w:sz w:val="22"/>
        </w:rPr>
        <w:t xml:space="preserve">D’Anna stated they may seed the area and it will be used to park trucks and large equipment. </w:t>
      </w:r>
    </w:p>
    <w:p w14:paraId="5BDA642C" w14:textId="6441E178" w:rsidR="00176527" w:rsidRDefault="00176527" w:rsidP="008A3BC3">
      <w:pPr>
        <w:spacing w:before="20" w:after="20" w:line="240" w:lineRule="auto"/>
        <w:jc w:val="both"/>
        <w:rPr>
          <w:rFonts w:cs="Times New Roman"/>
          <w:sz w:val="22"/>
        </w:rPr>
      </w:pPr>
    </w:p>
    <w:p w14:paraId="4E73B19A" w14:textId="7045A59D" w:rsidR="00176527" w:rsidRDefault="00176527" w:rsidP="008A3BC3">
      <w:pPr>
        <w:spacing w:before="20" w:after="20" w:line="240" w:lineRule="auto"/>
        <w:jc w:val="both"/>
        <w:rPr>
          <w:rFonts w:cs="Times New Roman"/>
          <w:sz w:val="22"/>
        </w:rPr>
      </w:pPr>
      <w:r>
        <w:rPr>
          <w:rFonts w:cs="Times New Roman"/>
          <w:sz w:val="22"/>
        </w:rPr>
        <w:t xml:space="preserve">D’Anna stated a perk test has been done and field size has been established. </w:t>
      </w:r>
    </w:p>
    <w:p w14:paraId="3AEF7252" w14:textId="0F01780D" w:rsidR="00176527" w:rsidRDefault="00176527" w:rsidP="008A3BC3">
      <w:pPr>
        <w:spacing w:before="20" w:after="20" w:line="240" w:lineRule="auto"/>
        <w:jc w:val="both"/>
        <w:rPr>
          <w:rFonts w:cs="Times New Roman"/>
          <w:sz w:val="22"/>
        </w:rPr>
      </w:pPr>
    </w:p>
    <w:p w14:paraId="46675068" w14:textId="439F5FDD" w:rsidR="00176527" w:rsidRDefault="00176527" w:rsidP="008A3BC3">
      <w:pPr>
        <w:spacing w:before="20" w:after="20" w:line="240" w:lineRule="auto"/>
        <w:jc w:val="both"/>
        <w:rPr>
          <w:rFonts w:cs="Times New Roman"/>
          <w:sz w:val="22"/>
        </w:rPr>
      </w:pPr>
      <w:r>
        <w:rPr>
          <w:rFonts w:cs="Times New Roman"/>
          <w:sz w:val="22"/>
        </w:rPr>
        <w:t xml:space="preserve">Lease asked why so much gravel is shown? </w:t>
      </w:r>
    </w:p>
    <w:p w14:paraId="542D7A26" w14:textId="6FB3EDFA" w:rsidR="00176527" w:rsidRDefault="00176527" w:rsidP="008A3BC3">
      <w:pPr>
        <w:spacing w:before="20" w:after="20" w:line="240" w:lineRule="auto"/>
        <w:jc w:val="both"/>
        <w:rPr>
          <w:rFonts w:cs="Times New Roman"/>
          <w:sz w:val="22"/>
        </w:rPr>
      </w:pPr>
    </w:p>
    <w:p w14:paraId="64BD786B" w14:textId="5617B24E" w:rsidR="00176527" w:rsidRDefault="00176527" w:rsidP="008A3BC3">
      <w:pPr>
        <w:spacing w:before="20" w:after="20" w:line="240" w:lineRule="auto"/>
        <w:jc w:val="both"/>
        <w:rPr>
          <w:rFonts w:cs="Times New Roman"/>
          <w:sz w:val="22"/>
        </w:rPr>
      </w:pPr>
      <w:r>
        <w:rPr>
          <w:rFonts w:cs="Times New Roman"/>
          <w:sz w:val="22"/>
        </w:rPr>
        <w:t xml:space="preserve">D’Anna gravel is a cost saving for the applicant, has concrete approaches and sidewalks. </w:t>
      </w:r>
    </w:p>
    <w:p w14:paraId="662032E6" w14:textId="7C4D9637" w:rsidR="00176527" w:rsidRDefault="00176527" w:rsidP="008A3BC3">
      <w:pPr>
        <w:spacing w:before="20" w:after="20" w:line="240" w:lineRule="auto"/>
        <w:jc w:val="both"/>
        <w:rPr>
          <w:rFonts w:cs="Times New Roman"/>
          <w:sz w:val="22"/>
        </w:rPr>
      </w:pPr>
    </w:p>
    <w:p w14:paraId="4788B510" w14:textId="2F88B59D" w:rsidR="00176527" w:rsidRDefault="00176527" w:rsidP="008A3BC3">
      <w:pPr>
        <w:spacing w:before="20" w:after="20" w:line="240" w:lineRule="auto"/>
        <w:jc w:val="both"/>
        <w:rPr>
          <w:rFonts w:cs="Times New Roman"/>
          <w:sz w:val="22"/>
        </w:rPr>
      </w:pPr>
      <w:r>
        <w:rPr>
          <w:rFonts w:cs="Times New Roman"/>
          <w:sz w:val="22"/>
        </w:rPr>
        <w:t xml:space="preserve">Lease stated cost of hard surface can be significant. </w:t>
      </w:r>
    </w:p>
    <w:p w14:paraId="2AAC1776" w14:textId="270CD206" w:rsidR="00176527" w:rsidRDefault="00176527" w:rsidP="008A3BC3">
      <w:pPr>
        <w:spacing w:before="20" w:after="20" w:line="240" w:lineRule="auto"/>
        <w:jc w:val="both"/>
        <w:rPr>
          <w:rFonts w:cs="Times New Roman"/>
          <w:sz w:val="22"/>
        </w:rPr>
      </w:pPr>
    </w:p>
    <w:p w14:paraId="31E206F3" w14:textId="48A4E1B0" w:rsidR="00176527" w:rsidRDefault="00176527" w:rsidP="008A3BC3">
      <w:pPr>
        <w:spacing w:before="20" w:after="20" w:line="240" w:lineRule="auto"/>
        <w:jc w:val="both"/>
        <w:rPr>
          <w:rFonts w:cs="Times New Roman"/>
          <w:sz w:val="22"/>
        </w:rPr>
      </w:pPr>
      <w:r>
        <w:rPr>
          <w:rFonts w:cs="Times New Roman"/>
          <w:sz w:val="22"/>
        </w:rPr>
        <w:t xml:space="preserve">Penzien stated all </w:t>
      </w:r>
      <w:r w:rsidR="006877AD">
        <w:rPr>
          <w:rFonts w:cs="Times New Roman"/>
          <w:sz w:val="22"/>
        </w:rPr>
        <w:t>correspondence</w:t>
      </w:r>
      <w:r>
        <w:rPr>
          <w:rFonts w:cs="Times New Roman"/>
          <w:sz w:val="22"/>
        </w:rPr>
        <w:t xml:space="preserve"> has been read. Applicant is aware of all items that need to be addressed. </w:t>
      </w:r>
    </w:p>
    <w:p w14:paraId="11CC99CF" w14:textId="71355397" w:rsidR="00176527" w:rsidRDefault="00176527" w:rsidP="008A3BC3">
      <w:pPr>
        <w:spacing w:before="20" w:after="20" w:line="240" w:lineRule="auto"/>
        <w:jc w:val="both"/>
        <w:rPr>
          <w:rFonts w:cs="Times New Roman"/>
          <w:sz w:val="22"/>
        </w:rPr>
      </w:pPr>
    </w:p>
    <w:p w14:paraId="25D4CD4E" w14:textId="2C1B6EAF" w:rsidR="00176527" w:rsidRDefault="00176527" w:rsidP="008A3BC3">
      <w:pPr>
        <w:spacing w:before="20" w:after="20" w:line="240" w:lineRule="auto"/>
        <w:jc w:val="both"/>
        <w:rPr>
          <w:rFonts w:cs="Times New Roman"/>
          <w:sz w:val="22"/>
        </w:rPr>
      </w:pPr>
      <w:r>
        <w:rPr>
          <w:rFonts w:cs="Times New Roman"/>
          <w:sz w:val="22"/>
        </w:rPr>
        <w:t xml:space="preserve">Penzien stated he would seek a </w:t>
      </w:r>
      <w:r w:rsidR="006877AD">
        <w:rPr>
          <w:rFonts w:cs="Times New Roman"/>
          <w:sz w:val="22"/>
        </w:rPr>
        <w:t>motion</w:t>
      </w:r>
      <w:r>
        <w:rPr>
          <w:rFonts w:cs="Times New Roman"/>
          <w:sz w:val="22"/>
        </w:rPr>
        <w:t xml:space="preserve"> to approve, cannot </w:t>
      </w:r>
      <w:r w:rsidR="006877AD">
        <w:rPr>
          <w:rFonts w:cs="Times New Roman"/>
          <w:sz w:val="22"/>
        </w:rPr>
        <w:t>table</w:t>
      </w:r>
      <w:r>
        <w:rPr>
          <w:rFonts w:cs="Times New Roman"/>
          <w:sz w:val="22"/>
        </w:rPr>
        <w:t xml:space="preserve"> meets all Ray Township Zoning Ordinances. </w:t>
      </w:r>
    </w:p>
    <w:p w14:paraId="715A9822" w14:textId="3B8B4A56" w:rsidR="00176527" w:rsidRDefault="00176527" w:rsidP="008A3BC3">
      <w:pPr>
        <w:spacing w:before="20" w:after="20" w:line="240" w:lineRule="auto"/>
        <w:jc w:val="both"/>
        <w:rPr>
          <w:rFonts w:cs="Times New Roman"/>
          <w:sz w:val="22"/>
        </w:rPr>
      </w:pPr>
    </w:p>
    <w:p w14:paraId="69AF93FD" w14:textId="23A3E34E" w:rsidR="00176527" w:rsidRPr="006877AD" w:rsidRDefault="006877AD" w:rsidP="008A3BC3">
      <w:pPr>
        <w:spacing w:before="20" w:after="20" w:line="240" w:lineRule="auto"/>
        <w:jc w:val="both"/>
        <w:rPr>
          <w:rFonts w:cs="Times New Roman"/>
          <w:b/>
          <w:sz w:val="22"/>
        </w:rPr>
      </w:pPr>
      <w:r w:rsidRPr="006877AD">
        <w:rPr>
          <w:rFonts w:cs="Times New Roman"/>
          <w:b/>
          <w:sz w:val="22"/>
        </w:rPr>
        <w:t>MOTION</w:t>
      </w:r>
      <w:r w:rsidR="00176527" w:rsidRPr="006877AD">
        <w:rPr>
          <w:rFonts w:cs="Times New Roman"/>
          <w:b/>
          <w:sz w:val="22"/>
        </w:rPr>
        <w:t xml:space="preserve"> by Marberg</w:t>
      </w:r>
      <w:r w:rsidRPr="006877AD">
        <w:rPr>
          <w:rFonts w:cs="Times New Roman"/>
          <w:b/>
          <w:sz w:val="22"/>
        </w:rPr>
        <w:t xml:space="preserve"> to supported by Stier to approve Site Plan for 67101 Brian Drive, Parcel 21-05-06-401-012, Mandarino Construction, Brad White, Petitioner, subject to compliance with all Township engineering, building, assessing, and fire department requirements, and all Macomb County requirements relative to roads, drainage, and septic. </w:t>
      </w:r>
    </w:p>
    <w:p w14:paraId="7D06E9AC" w14:textId="58A94FEE" w:rsidR="006877AD" w:rsidRPr="00143D53" w:rsidRDefault="006877AD" w:rsidP="006877AD">
      <w:pPr>
        <w:pStyle w:val="NoSpacing"/>
        <w:jc w:val="both"/>
        <w:rPr>
          <w:rFonts w:cs="Times New Roman"/>
          <w:b/>
          <w:sz w:val="22"/>
        </w:rPr>
      </w:pPr>
      <w:r w:rsidRPr="00143D53">
        <w:rPr>
          <w:rFonts w:cs="Times New Roman"/>
          <w:b/>
          <w:sz w:val="22"/>
        </w:rPr>
        <w:t>FOR THIS MOTION:</w:t>
      </w:r>
      <w:r w:rsidRPr="00143D53">
        <w:rPr>
          <w:rFonts w:cs="Times New Roman"/>
          <w:b/>
          <w:sz w:val="22"/>
        </w:rPr>
        <w:tab/>
        <w:t xml:space="preserve">Yes: </w:t>
      </w:r>
      <w:r>
        <w:rPr>
          <w:rFonts w:cs="Times New Roman"/>
          <w:b/>
          <w:sz w:val="22"/>
        </w:rPr>
        <w:t>Marberg, Stier, Forro, Lease, Kaniuk, Penzien</w:t>
      </w:r>
    </w:p>
    <w:p w14:paraId="0D3F767B" w14:textId="72503B05" w:rsidR="006877AD" w:rsidRPr="00143D53" w:rsidRDefault="006877AD" w:rsidP="006877AD">
      <w:pPr>
        <w:pStyle w:val="NoSpacing"/>
        <w:ind w:left="360"/>
        <w:jc w:val="both"/>
        <w:rPr>
          <w:rFonts w:cs="Times New Roman"/>
          <w:b/>
          <w:sz w:val="22"/>
        </w:rPr>
      </w:pPr>
      <w:r w:rsidRPr="00143D53">
        <w:rPr>
          <w:rFonts w:cs="Times New Roman"/>
          <w:b/>
          <w:sz w:val="22"/>
        </w:rPr>
        <w:tab/>
      </w:r>
      <w:r w:rsidRPr="00143D53">
        <w:rPr>
          <w:rFonts w:cs="Times New Roman"/>
          <w:b/>
          <w:sz w:val="22"/>
        </w:rPr>
        <w:tab/>
      </w:r>
      <w:r w:rsidRPr="00143D53">
        <w:rPr>
          <w:rFonts w:cs="Times New Roman"/>
          <w:b/>
          <w:sz w:val="22"/>
        </w:rPr>
        <w:tab/>
      </w:r>
      <w:r>
        <w:rPr>
          <w:rFonts w:cs="Times New Roman"/>
          <w:b/>
          <w:sz w:val="22"/>
        </w:rPr>
        <w:t xml:space="preserve"> </w:t>
      </w:r>
      <w:r w:rsidRPr="00143D53">
        <w:rPr>
          <w:rFonts w:cs="Times New Roman"/>
          <w:b/>
          <w:sz w:val="22"/>
        </w:rPr>
        <w:t xml:space="preserve">No:  </w:t>
      </w:r>
    </w:p>
    <w:p w14:paraId="56B0FE0F" w14:textId="77777777" w:rsidR="006877AD" w:rsidRPr="00143D53" w:rsidRDefault="006877AD" w:rsidP="006877AD">
      <w:pPr>
        <w:pStyle w:val="NoSpacing"/>
        <w:jc w:val="both"/>
        <w:rPr>
          <w:rFonts w:cs="Times New Roman"/>
          <w:b/>
          <w:sz w:val="22"/>
        </w:rPr>
      </w:pPr>
      <w:r w:rsidRPr="00143D53">
        <w:rPr>
          <w:rFonts w:cs="Times New Roman"/>
          <w:b/>
          <w:sz w:val="22"/>
        </w:rPr>
        <w:t xml:space="preserve">MOTION carried. </w:t>
      </w:r>
    </w:p>
    <w:p w14:paraId="7F876645" w14:textId="26A3A116" w:rsidR="0014024D" w:rsidRPr="00953FF5" w:rsidRDefault="0014024D" w:rsidP="008A3BC3">
      <w:pPr>
        <w:spacing w:before="20" w:after="20" w:line="240" w:lineRule="auto"/>
        <w:jc w:val="both"/>
        <w:rPr>
          <w:rFonts w:cs="Times New Roman"/>
          <w:sz w:val="22"/>
        </w:rPr>
      </w:pPr>
    </w:p>
    <w:p w14:paraId="14303D72" w14:textId="19B1EDD9" w:rsidR="00FD79BF" w:rsidRPr="002A5E85" w:rsidRDefault="00FD79BF" w:rsidP="008D1671">
      <w:pPr>
        <w:pStyle w:val="NoSpacing"/>
        <w:jc w:val="both"/>
        <w:rPr>
          <w:rFonts w:cs="Times New Roman"/>
          <w:sz w:val="22"/>
        </w:rPr>
      </w:pPr>
    </w:p>
    <w:p w14:paraId="59FE677C" w14:textId="6C516791" w:rsidR="00FD79BF" w:rsidRPr="002A5E85" w:rsidRDefault="00953FF5" w:rsidP="008D1671">
      <w:pPr>
        <w:pStyle w:val="NoSpacing"/>
        <w:jc w:val="both"/>
        <w:rPr>
          <w:rFonts w:cs="Times New Roman"/>
          <w:sz w:val="22"/>
        </w:rPr>
      </w:pPr>
      <w:r>
        <w:rPr>
          <w:rFonts w:cs="Times New Roman"/>
          <w:sz w:val="22"/>
        </w:rPr>
        <w:t>5</w:t>
      </w:r>
      <w:r w:rsidR="002B45D2">
        <w:rPr>
          <w:rFonts w:cs="Times New Roman"/>
          <w:sz w:val="22"/>
        </w:rPr>
        <w:t>B</w:t>
      </w:r>
      <w:r w:rsidR="00FD79BF" w:rsidRPr="002A5E85">
        <w:rPr>
          <w:rFonts w:cs="Times New Roman"/>
          <w:sz w:val="22"/>
        </w:rPr>
        <w:t xml:space="preserve">. </w:t>
      </w:r>
      <w:r w:rsidR="002B45D2">
        <w:rPr>
          <w:rFonts w:cs="Times New Roman"/>
          <w:sz w:val="22"/>
        </w:rPr>
        <w:t>2018 Ray Township Planning Commission report</w:t>
      </w:r>
      <w:r w:rsidR="00FD79BF" w:rsidRPr="002A5E85">
        <w:rPr>
          <w:rFonts w:cs="Times New Roman"/>
          <w:sz w:val="22"/>
        </w:rPr>
        <w:t xml:space="preserve">: </w:t>
      </w:r>
    </w:p>
    <w:p w14:paraId="49951F8E" w14:textId="56186C4E" w:rsidR="00FD79BF" w:rsidRPr="002A5E85" w:rsidRDefault="00FD79BF" w:rsidP="008D1671">
      <w:pPr>
        <w:pStyle w:val="NoSpacing"/>
        <w:jc w:val="both"/>
        <w:rPr>
          <w:rFonts w:cs="Times New Roman"/>
          <w:b/>
          <w:sz w:val="22"/>
        </w:rPr>
      </w:pPr>
      <w:r w:rsidRPr="002A5E85">
        <w:rPr>
          <w:rFonts w:cs="Times New Roman"/>
          <w:b/>
          <w:sz w:val="22"/>
        </w:rPr>
        <w:t xml:space="preserve">MOTION by Stier supported by </w:t>
      </w:r>
      <w:r w:rsidR="006877AD">
        <w:rPr>
          <w:rFonts w:cs="Times New Roman"/>
          <w:b/>
          <w:sz w:val="22"/>
        </w:rPr>
        <w:t>Lease</w:t>
      </w:r>
      <w:r w:rsidRPr="002A5E85">
        <w:rPr>
          <w:rFonts w:cs="Times New Roman"/>
          <w:b/>
          <w:sz w:val="22"/>
        </w:rPr>
        <w:t xml:space="preserve"> to </w:t>
      </w:r>
      <w:r w:rsidR="006877AD">
        <w:rPr>
          <w:rFonts w:cs="Times New Roman"/>
          <w:b/>
          <w:sz w:val="22"/>
        </w:rPr>
        <w:t xml:space="preserve">receive and file 2018 Ray Township </w:t>
      </w:r>
      <w:r w:rsidR="00A060B2">
        <w:rPr>
          <w:rFonts w:cs="Times New Roman"/>
          <w:b/>
          <w:sz w:val="22"/>
        </w:rPr>
        <w:t>Planning Commission report as presented</w:t>
      </w:r>
      <w:r w:rsidRPr="002A5E85">
        <w:rPr>
          <w:rFonts w:cs="Times New Roman"/>
          <w:b/>
          <w:sz w:val="22"/>
        </w:rPr>
        <w:t xml:space="preserve">. </w:t>
      </w:r>
    </w:p>
    <w:p w14:paraId="12B1D067" w14:textId="53AF7A24" w:rsidR="00FD79BF" w:rsidRPr="002A5E85" w:rsidRDefault="00FD79BF" w:rsidP="008D1671">
      <w:pPr>
        <w:pStyle w:val="NoSpacing"/>
        <w:jc w:val="both"/>
        <w:rPr>
          <w:rFonts w:cs="Times New Roman"/>
          <w:b/>
          <w:sz w:val="22"/>
        </w:rPr>
      </w:pPr>
      <w:r w:rsidRPr="002A5E85">
        <w:rPr>
          <w:rFonts w:cs="Times New Roman"/>
          <w:b/>
          <w:sz w:val="22"/>
        </w:rPr>
        <w:t xml:space="preserve">MOTION carried. </w:t>
      </w:r>
    </w:p>
    <w:p w14:paraId="2ACE1178" w14:textId="77777777" w:rsidR="00FD79BF" w:rsidRPr="002A5E85" w:rsidRDefault="00FD79BF" w:rsidP="008D1671">
      <w:pPr>
        <w:pStyle w:val="NoSpacing"/>
        <w:jc w:val="both"/>
        <w:rPr>
          <w:rFonts w:cs="Times New Roman"/>
          <w:sz w:val="22"/>
        </w:rPr>
      </w:pPr>
    </w:p>
    <w:p w14:paraId="6681DC98" w14:textId="7D579A27" w:rsidR="003D6369" w:rsidRPr="002A5E85" w:rsidRDefault="00FD79BF" w:rsidP="008D1671">
      <w:pPr>
        <w:pStyle w:val="NoSpacing"/>
        <w:jc w:val="both"/>
        <w:rPr>
          <w:rFonts w:cs="Times New Roman"/>
          <w:sz w:val="22"/>
        </w:rPr>
      </w:pPr>
      <w:r w:rsidRPr="002A5E85">
        <w:rPr>
          <w:rFonts w:cs="Times New Roman"/>
          <w:sz w:val="22"/>
        </w:rPr>
        <w:t xml:space="preserve">6. </w:t>
      </w:r>
      <w:r w:rsidR="003D6369">
        <w:rPr>
          <w:rFonts w:cs="Times New Roman"/>
          <w:sz w:val="22"/>
        </w:rPr>
        <w:t>Old Business:  Capital Improvements Plan – nothing to report</w:t>
      </w:r>
    </w:p>
    <w:p w14:paraId="76F29934" w14:textId="21B25BDD" w:rsidR="00FD79BF" w:rsidRDefault="00FD79BF" w:rsidP="008D1671">
      <w:pPr>
        <w:pStyle w:val="NoSpacing"/>
        <w:jc w:val="both"/>
        <w:rPr>
          <w:rFonts w:cs="Times New Roman"/>
          <w:sz w:val="22"/>
        </w:rPr>
      </w:pPr>
    </w:p>
    <w:p w14:paraId="54A13FED" w14:textId="6F9184D9" w:rsidR="00513AEA" w:rsidRPr="002A5E85" w:rsidRDefault="0077092A" w:rsidP="008D1671">
      <w:pPr>
        <w:pStyle w:val="NoSpacing"/>
        <w:jc w:val="both"/>
        <w:rPr>
          <w:rFonts w:cs="Times New Roman"/>
          <w:sz w:val="22"/>
        </w:rPr>
      </w:pPr>
      <w:r w:rsidRPr="002A5E85">
        <w:rPr>
          <w:rFonts w:cs="Times New Roman"/>
          <w:sz w:val="22"/>
        </w:rPr>
        <w:t>7. PRESENTATION – None</w:t>
      </w:r>
    </w:p>
    <w:p w14:paraId="62FAD792" w14:textId="77777777" w:rsidR="0077092A" w:rsidRPr="002A5E85" w:rsidRDefault="0077092A" w:rsidP="008D1671">
      <w:pPr>
        <w:pStyle w:val="NoSpacing"/>
        <w:jc w:val="both"/>
        <w:rPr>
          <w:rFonts w:cs="Times New Roman"/>
          <w:sz w:val="22"/>
        </w:rPr>
      </w:pPr>
    </w:p>
    <w:p w14:paraId="050ECECA" w14:textId="3C69A9B7" w:rsidR="0029678B" w:rsidRPr="002A5E85" w:rsidRDefault="0077092A" w:rsidP="008D1671">
      <w:pPr>
        <w:pStyle w:val="NoSpacing"/>
        <w:jc w:val="both"/>
        <w:rPr>
          <w:rFonts w:cs="Times New Roman"/>
          <w:sz w:val="22"/>
        </w:rPr>
      </w:pPr>
      <w:r w:rsidRPr="002A5E85">
        <w:rPr>
          <w:rFonts w:cs="Times New Roman"/>
          <w:sz w:val="22"/>
        </w:rPr>
        <w:t>8</w:t>
      </w:r>
      <w:r w:rsidR="001056ED" w:rsidRPr="002A5E85">
        <w:rPr>
          <w:rFonts w:cs="Times New Roman"/>
          <w:sz w:val="22"/>
        </w:rPr>
        <w:t>.</w:t>
      </w:r>
      <w:r w:rsidR="001E39DF" w:rsidRPr="002A5E85">
        <w:rPr>
          <w:rFonts w:cs="Times New Roman"/>
          <w:sz w:val="22"/>
        </w:rPr>
        <w:t xml:space="preserve"> </w:t>
      </w:r>
      <w:r w:rsidR="001056ED" w:rsidRPr="002A5E85">
        <w:rPr>
          <w:rFonts w:cs="Times New Roman"/>
          <w:sz w:val="22"/>
        </w:rPr>
        <w:t>REPORT OF THE BOARD REPRESENTATIVE:</w:t>
      </w:r>
      <w:r w:rsidR="00427333" w:rsidRPr="002A5E85">
        <w:rPr>
          <w:rFonts w:cs="Times New Roman"/>
          <w:sz w:val="22"/>
        </w:rPr>
        <w:t xml:space="preserve"> </w:t>
      </w:r>
    </w:p>
    <w:p w14:paraId="444CAA48" w14:textId="709AB0B6" w:rsidR="003D6369" w:rsidRDefault="00D32D05" w:rsidP="00F110E8">
      <w:pPr>
        <w:pStyle w:val="NoSpacing"/>
        <w:jc w:val="both"/>
        <w:rPr>
          <w:rFonts w:cs="Times New Roman"/>
          <w:sz w:val="22"/>
        </w:rPr>
      </w:pPr>
      <w:r w:rsidRPr="002A5E85">
        <w:rPr>
          <w:rFonts w:cs="Times New Roman"/>
          <w:sz w:val="22"/>
        </w:rPr>
        <w:t xml:space="preserve">Stier advised </w:t>
      </w:r>
      <w:r w:rsidR="003D6369">
        <w:rPr>
          <w:rFonts w:cs="Times New Roman"/>
          <w:sz w:val="22"/>
        </w:rPr>
        <w:t>the Board approved proposal from Steve Cassin to update the Ray Township Parks and Recreation Master Plan</w:t>
      </w:r>
      <w:r w:rsidRPr="002A5E85">
        <w:rPr>
          <w:rFonts w:cs="Times New Roman"/>
          <w:sz w:val="22"/>
        </w:rPr>
        <w:t>.</w:t>
      </w:r>
      <w:r w:rsidR="003D6369">
        <w:rPr>
          <w:rFonts w:cs="Times New Roman"/>
          <w:sz w:val="22"/>
        </w:rPr>
        <w:t xml:space="preserve"> An updated plan </w:t>
      </w:r>
      <w:r w:rsidR="00A06F3C">
        <w:rPr>
          <w:rFonts w:cs="Times New Roman"/>
          <w:sz w:val="22"/>
        </w:rPr>
        <w:t xml:space="preserve">enables the township to apply for grants and government </w:t>
      </w:r>
      <w:r w:rsidR="003B09D9">
        <w:rPr>
          <w:rFonts w:cs="Times New Roman"/>
          <w:sz w:val="22"/>
        </w:rPr>
        <w:t>funding.</w:t>
      </w:r>
    </w:p>
    <w:p w14:paraId="042D5F22" w14:textId="77777777" w:rsidR="003D6369" w:rsidRDefault="003D6369" w:rsidP="00F110E8">
      <w:pPr>
        <w:pStyle w:val="NoSpacing"/>
        <w:jc w:val="both"/>
        <w:rPr>
          <w:rFonts w:cs="Times New Roman"/>
          <w:sz w:val="22"/>
        </w:rPr>
      </w:pPr>
    </w:p>
    <w:p w14:paraId="7A886079" w14:textId="3AA75503" w:rsidR="003D6369" w:rsidRPr="003D6369" w:rsidRDefault="003D6369" w:rsidP="003D6369">
      <w:pPr>
        <w:pStyle w:val="NoSpacing"/>
        <w:rPr>
          <w:rFonts w:cs="Times New Roman"/>
          <w:sz w:val="22"/>
        </w:rPr>
      </w:pPr>
      <w:r w:rsidRPr="003D6369">
        <w:rPr>
          <w:rFonts w:cs="Times New Roman"/>
          <w:sz w:val="22"/>
        </w:rPr>
        <w:t xml:space="preserve">Board adopted Ordinance </w:t>
      </w:r>
      <w:r w:rsidRPr="003D6369">
        <w:rPr>
          <w:rFonts w:cs="Times New Roman"/>
          <w:b/>
          <w:sz w:val="22"/>
        </w:rPr>
        <w:t>#79 MINOR IN POSSESSION OF TOBACCO AND VAPOR PRODUCTS ORDINANCE</w:t>
      </w:r>
    </w:p>
    <w:p w14:paraId="40751DAB" w14:textId="61605A26" w:rsidR="003D6369" w:rsidRPr="003D6369" w:rsidRDefault="003D6369" w:rsidP="003D6369">
      <w:pPr>
        <w:pStyle w:val="NoSpacing"/>
        <w:rPr>
          <w:rFonts w:cs="Times New Roman"/>
          <w:b/>
          <w:sz w:val="22"/>
        </w:rPr>
      </w:pPr>
      <w:r w:rsidRPr="003D6369">
        <w:rPr>
          <w:rFonts w:cs="Times New Roman"/>
          <w:sz w:val="22"/>
        </w:rPr>
        <w:t xml:space="preserve">The ordinance helps law enforcement in helping to prevent minors from smoking and vaping. Attorney encouraged adoption of ordinance. </w:t>
      </w:r>
    </w:p>
    <w:p w14:paraId="47BF0135" w14:textId="77777777" w:rsidR="00513AEA" w:rsidRPr="002A5E85" w:rsidRDefault="00513AEA" w:rsidP="008D1671">
      <w:pPr>
        <w:pStyle w:val="NoSpacing"/>
        <w:jc w:val="both"/>
        <w:rPr>
          <w:rFonts w:cs="Times New Roman"/>
          <w:sz w:val="22"/>
        </w:rPr>
      </w:pPr>
    </w:p>
    <w:p w14:paraId="7126188C" w14:textId="0F16119B" w:rsidR="001056ED" w:rsidRDefault="003D6369" w:rsidP="008D1671">
      <w:pPr>
        <w:pStyle w:val="NoSpacing"/>
        <w:jc w:val="both"/>
        <w:rPr>
          <w:rFonts w:cs="Times New Roman"/>
          <w:sz w:val="22"/>
        </w:rPr>
      </w:pPr>
      <w:r>
        <w:rPr>
          <w:rFonts w:cs="Times New Roman"/>
          <w:sz w:val="22"/>
        </w:rPr>
        <w:t>9</w:t>
      </w:r>
      <w:r w:rsidR="001056ED" w:rsidRPr="002A5E85">
        <w:rPr>
          <w:rFonts w:cs="Times New Roman"/>
          <w:sz w:val="22"/>
        </w:rPr>
        <w:t>.</w:t>
      </w:r>
      <w:r w:rsidR="001E39DF" w:rsidRPr="002A5E85">
        <w:rPr>
          <w:rFonts w:cs="Times New Roman"/>
          <w:sz w:val="22"/>
        </w:rPr>
        <w:t xml:space="preserve"> </w:t>
      </w:r>
      <w:r w:rsidR="00574A0B" w:rsidRPr="002A5E85">
        <w:rPr>
          <w:rFonts w:cs="Times New Roman"/>
          <w:sz w:val="22"/>
        </w:rPr>
        <w:t xml:space="preserve">REPORT OF THE </w:t>
      </w:r>
      <w:r w:rsidR="001056ED" w:rsidRPr="002A5E85">
        <w:rPr>
          <w:rFonts w:cs="Times New Roman"/>
          <w:sz w:val="22"/>
        </w:rPr>
        <w:t xml:space="preserve">ZONING BOARD OF APPEALS REPRESENTATIVE: - </w:t>
      </w:r>
      <w:r w:rsidR="00B77F0F" w:rsidRPr="002A5E85">
        <w:rPr>
          <w:rFonts w:cs="Times New Roman"/>
          <w:sz w:val="22"/>
        </w:rPr>
        <w:t>Penzien</w:t>
      </w:r>
      <w:r w:rsidR="00D32D05" w:rsidRPr="002A5E85">
        <w:rPr>
          <w:rFonts w:cs="Times New Roman"/>
          <w:sz w:val="22"/>
        </w:rPr>
        <w:t xml:space="preserve"> advised</w:t>
      </w:r>
      <w:r w:rsidR="005F229F">
        <w:rPr>
          <w:rFonts w:cs="Times New Roman"/>
          <w:sz w:val="22"/>
        </w:rPr>
        <w:t xml:space="preserve"> that the ZBA </w:t>
      </w:r>
      <w:r w:rsidR="00EA1AFD">
        <w:rPr>
          <w:rFonts w:cs="Times New Roman"/>
          <w:sz w:val="22"/>
        </w:rPr>
        <w:t xml:space="preserve">has </w:t>
      </w:r>
      <w:r w:rsidR="003B09D9">
        <w:rPr>
          <w:rFonts w:cs="Times New Roman"/>
          <w:sz w:val="22"/>
        </w:rPr>
        <w:t xml:space="preserve">approved </w:t>
      </w:r>
      <w:r w:rsidR="00583D83">
        <w:rPr>
          <w:rFonts w:cs="Times New Roman"/>
          <w:sz w:val="22"/>
        </w:rPr>
        <w:t>variances</w:t>
      </w:r>
      <w:r w:rsidR="00EA1AFD">
        <w:rPr>
          <w:rFonts w:cs="Times New Roman"/>
          <w:sz w:val="22"/>
        </w:rPr>
        <w:t xml:space="preserve"> for </w:t>
      </w:r>
      <w:r w:rsidR="00583D83">
        <w:rPr>
          <w:rFonts w:cs="Times New Roman"/>
          <w:sz w:val="22"/>
        </w:rPr>
        <w:t>accessory</w:t>
      </w:r>
      <w:r w:rsidR="00EA1AFD">
        <w:rPr>
          <w:rFonts w:cs="Times New Roman"/>
          <w:sz w:val="22"/>
        </w:rPr>
        <w:t xml:space="preserve"> buildings to be located in front of the home in the past three months. The Ray Township zoning ordinance requires accessory structures be located behind the home. </w:t>
      </w:r>
      <w:r w:rsidR="0077092A" w:rsidRPr="002A5E85">
        <w:rPr>
          <w:rFonts w:cs="Times New Roman"/>
          <w:sz w:val="22"/>
        </w:rPr>
        <w:t xml:space="preserve"> </w:t>
      </w:r>
    </w:p>
    <w:p w14:paraId="069F5CD8" w14:textId="77777777" w:rsidR="00EA1AFD" w:rsidRDefault="00EA1AFD" w:rsidP="008D1671">
      <w:pPr>
        <w:pStyle w:val="NoSpacing"/>
        <w:jc w:val="both"/>
        <w:rPr>
          <w:rFonts w:cs="Times New Roman"/>
          <w:sz w:val="22"/>
        </w:rPr>
      </w:pPr>
    </w:p>
    <w:p w14:paraId="60DCB51E" w14:textId="2AB97BD7" w:rsidR="00EA1AFD" w:rsidRDefault="00EA1AFD" w:rsidP="008D1671">
      <w:pPr>
        <w:pStyle w:val="NoSpacing"/>
        <w:jc w:val="both"/>
        <w:rPr>
          <w:rFonts w:cs="Times New Roman"/>
          <w:sz w:val="22"/>
        </w:rPr>
      </w:pPr>
      <w:r>
        <w:rPr>
          <w:rFonts w:cs="Times New Roman"/>
          <w:sz w:val="22"/>
        </w:rPr>
        <w:t xml:space="preserve">Penzien asked Cassin if the ordinance should be less restrictive? </w:t>
      </w:r>
    </w:p>
    <w:p w14:paraId="28D0A63A" w14:textId="6785B7B7" w:rsidR="00EA1AFD" w:rsidRDefault="00EA1AFD" w:rsidP="008D1671">
      <w:pPr>
        <w:pStyle w:val="NoSpacing"/>
        <w:jc w:val="both"/>
        <w:rPr>
          <w:rFonts w:cs="Times New Roman"/>
          <w:sz w:val="22"/>
        </w:rPr>
      </w:pPr>
    </w:p>
    <w:p w14:paraId="23DDD2C4" w14:textId="77777777" w:rsidR="00EA1AFD" w:rsidRDefault="00EA1AFD" w:rsidP="008D1671">
      <w:pPr>
        <w:pStyle w:val="NoSpacing"/>
        <w:jc w:val="both"/>
        <w:rPr>
          <w:rFonts w:cs="Times New Roman"/>
          <w:sz w:val="22"/>
        </w:rPr>
      </w:pPr>
      <w:r>
        <w:rPr>
          <w:rFonts w:cs="Times New Roman"/>
          <w:sz w:val="22"/>
        </w:rPr>
        <w:t>Cassin stated the Planning Commission put the ordinance in place and if a situation arises, a homeowner can request a variance from the ZBA.</w:t>
      </w:r>
    </w:p>
    <w:p w14:paraId="53E7AA07" w14:textId="77777777" w:rsidR="00EA1AFD" w:rsidRDefault="00EA1AFD" w:rsidP="008D1671">
      <w:pPr>
        <w:pStyle w:val="NoSpacing"/>
        <w:jc w:val="both"/>
        <w:rPr>
          <w:rFonts w:cs="Times New Roman"/>
          <w:sz w:val="22"/>
        </w:rPr>
      </w:pPr>
    </w:p>
    <w:p w14:paraId="3A97032E" w14:textId="77777777" w:rsidR="00EA1AFD" w:rsidRDefault="00EA1AFD" w:rsidP="008D1671">
      <w:pPr>
        <w:pStyle w:val="NoSpacing"/>
        <w:jc w:val="both"/>
        <w:rPr>
          <w:rFonts w:cs="Times New Roman"/>
          <w:sz w:val="22"/>
        </w:rPr>
      </w:pPr>
      <w:r>
        <w:rPr>
          <w:rFonts w:cs="Times New Roman"/>
          <w:sz w:val="22"/>
        </w:rPr>
        <w:t xml:space="preserve">Lease stated it is on a case by case basis. </w:t>
      </w:r>
    </w:p>
    <w:p w14:paraId="1B33296C" w14:textId="77777777" w:rsidR="00EA1AFD" w:rsidRDefault="00EA1AFD" w:rsidP="008D1671">
      <w:pPr>
        <w:pStyle w:val="NoSpacing"/>
        <w:jc w:val="both"/>
        <w:rPr>
          <w:rFonts w:cs="Times New Roman"/>
          <w:sz w:val="22"/>
        </w:rPr>
      </w:pPr>
    </w:p>
    <w:p w14:paraId="0FE5CD9C" w14:textId="1FA93232" w:rsidR="00EA1AFD" w:rsidRDefault="00EA1AFD" w:rsidP="008D1671">
      <w:pPr>
        <w:pStyle w:val="NoSpacing"/>
        <w:jc w:val="both"/>
        <w:rPr>
          <w:rFonts w:cs="Times New Roman"/>
          <w:sz w:val="22"/>
        </w:rPr>
      </w:pPr>
      <w:r>
        <w:rPr>
          <w:rFonts w:cs="Times New Roman"/>
          <w:sz w:val="22"/>
        </w:rPr>
        <w:t xml:space="preserve">Forro asked why did the Planning Commission have two (2) accessory buildings in front of </w:t>
      </w:r>
      <w:r w:rsidR="003B09D9">
        <w:rPr>
          <w:rFonts w:cs="Times New Roman"/>
          <w:sz w:val="22"/>
        </w:rPr>
        <w:t>new</w:t>
      </w:r>
      <w:r>
        <w:rPr>
          <w:rFonts w:cs="Times New Roman"/>
          <w:sz w:val="22"/>
        </w:rPr>
        <w:t xml:space="preserve"> </w:t>
      </w:r>
      <w:r w:rsidR="00583D83">
        <w:rPr>
          <w:rFonts w:cs="Times New Roman"/>
          <w:sz w:val="22"/>
        </w:rPr>
        <w:t>home</w:t>
      </w:r>
      <w:r w:rsidR="003B09D9">
        <w:rPr>
          <w:rFonts w:cs="Times New Roman"/>
          <w:sz w:val="22"/>
        </w:rPr>
        <w:t>s</w:t>
      </w:r>
      <w:r w:rsidR="00583D83">
        <w:rPr>
          <w:rFonts w:cs="Times New Roman"/>
          <w:sz w:val="22"/>
        </w:rPr>
        <w:t xml:space="preserve"> on</w:t>
      </w:r>
      <w:r>
        <w:rPr>
          <w:rFonts w:cs="Times New Roman"/>
          <w:sz w:val="22"/>
        </w:rPr>
        <w:t xml:space="preserve"> Romeo Plank need Special Land use approval</w:t>
      </w:r>
      <w:r w:rsidR="003B09D9">
        <w:rPr>
          <w:rFonts w:cs="Times New Roman"/>
          <w:sz w:val="22"/>
        </w:rPr>
        <w:t xml:space="preserve"> if they can go to the ZBA for a variance? </w:t>
      </w:r>
      <w:r>
        <w:rPr>
          <w:rFonts w:cs="Times New Roman"/>
          <w:sz w:val="22"/>
        </w:rPr>
        <w:t xml:space="preserve"> </w:t>
      </w:r>
    </w:p>
    <w:p w14:paraId="758D0894" w14:textId="3E8EFF6A" w:rsidR="00EA1AFD" w:rsidRDefault="00EA1AFD" w:rsidP="008D1671">
      <w:pPr>
        <w:pStyle w:val="NoSpacing"/>
        <w:jc w:val="both"/>
        <w:rPr>
          <w:rFonts w:cs="Times New Roman"/>
          <w:sz w:val="22"/>
        </w:rPr>
      </w:pPr>
    </w:p>
    <w:p w14:paraId="0EE963D9" w14:textId="2E77CC9E" w:rsidR="00EA1AFD" w:rsidRDefault="00EA1AFD" w:rsidP="008D1671">
      <w:pPr>
        <w:pStyle w:val="NoSpacing"/>
        <w:jc w:val="both"/>
        <w:rPr>
          <w:rFonts w:cs="Times New Roman"/>
          <w:sz w:val="22"/>
        </w:rPr>
      </w:pPr>
      <w:r>
        <w:rPr>
          <w:rFonts w:cs="Times New Roman"/>
          <w:sz w:val="22"/>
        </w:rPr>
        <w:t>Marberg state</w:t>
      </w:r>
      <w:r w:rsidR="00583D83">
        <w:rPr>
          <w:rFonts w:cs="Times New Roman"/>
          <w:sz w:val="22"/>
        </w:rPr>
        <w:t>d if the homes have not been constructed a Special Land Use is required.</w:t>
      </w:r>
      <w:r w:rsidR="003B09D9">
        <w:rPr>
          <w:rFonts w:cs="Times New Roman"/>
          <w:sz w:val="22"/>
        </w:rPr>
        <w:t xml:space="preserve"> </w:t>
      </w:r>
      <w:r w:rsidR="00583D83">
        <w:rPr>
          <w:rFonts w:cs="Times New Roman"/>
          <w:sz w:val="22"/>
        </w:rPr>
        <w:t xml:space="preserve">  </w:t>
      </w:r>
    </w:p>
    <w:p w14:paraId="1E485D67" w14:textId="5933ED77" w:rsidR="00583D83" w:rsidRDefault="00583D83" w:rsidP="008D1671">
      <w:pPr>
        <w:pStyle w:val="NoSpacing"/>
        <w:jc w:val="both"/>
        <w:rPr>
          <w:rFonts w:cs="Times New Roman"/>
          <w:sz w:val="22"/>
        </w:rPr>
      </w:pPr>
    </w:p>
    <w:p w14:paraId="3829DF26" w14:textId="4BDFB14D" w:rsidR="00583D83" w:rsidRDefault="00583D83" w:rsidP="008D1671">
      <w:pPr>
        <w:pStyle w:val="NoSpacing"/>
        <w:jc w:val="both"/>
        <w:rPr>
          <w:rFonts w:cs="Times New Roman"/>
          <w:sz w:val="22"/>
        </w:rPr>
      </w:pPr>
      <w:r>
        <w:rPr>
          <w:rFonts w:cs="Times New Roman"/>
          <w:sz w:val="22"/>
        </w:rPr>
        <w:t xml:space="preserve">Penzien stated there is a cost to apply to the ZBA. </w:t>
      </w:r>
    </w:p>
    <w:p w14:paraId="01AA889D" w14:textId="77777777" w:rsidR="00EA1AFD" w:rsidRPr="002A5E85" w:rsidRDefault="00EA1AFD" w:rsidP="008D1671">
      <w:pPr>
        <w:pStyle w:val="NoSpacing"/>
        <w:jc w:val="both"/>
        <w:rPr>
          <w:rFonts w:cs="Times New Roman"/>
          <w:sz w:val="22"/>
        </w:rPr>
      </w:pPr>
    </w:p>
    <w:p w14:paraId="1F8351BF" w14:textId="77777777" w:rsidR="00513AEA" w:rsidRPr="002A5E85" w:rsidRDefault="00513AEA" w:rsidP="008D1671">
      <w:pPr>
        <w:pStyle w:val="NoSpacing"/>
        <w:jc w:val="both"/>
        <w:rPr>
          <w:rFonts w:cs="Times New Roman"/>
          <w:sz w:val="22"/>
        </w:rPr>
      </w:pPr>
    </w:p>
    <w:p w14:paraId="3E42C8EA" w14:textId="44F1A14A" w:rsidR="00725246" w:rsidRDefault="00583D83" w:rsidP="008D1671">
      <w:pPr>
        <w:pStyle w:val="NoSpacing"/>
        <w:jc w:val="both"/>
        <w:rPr>
          <w:rFonts w:cs="Times New Roman"/>
          <w:sz w:val="22"/>
        </w:rPr>
      </w:pPr>
      <w:r>
        <w:rPr>
          <w:rFonts w:cs="Times New Roman"/>
          <w:sz w:val="22"/>
        </w:rPr>
        <w:t>10</w:t>
      </w:r>
      <w:r w:rsidR="001056ED" w:rsidRPr="002A5E85">
        <w:rPr>
          <w:rFonts w:cs="Times New Roman"/>
          <w:sz w:val="22"/>
        </w:rPr>
        <w:t>.</w:t>
      </w:r>
      <w:r w:rsidR="001E39DF" w:rsidRPr="002A5E85">
        <w:rPr>
          <w:rFonts w:cs="Times New Roman"/>
          <w:sz w:val="22"/>
        </w:rPr>
        <w:t xml:space="preserve"> </w:t>
      </w:r>
      <w:r w:rsidR="001056ED" w:rsidRPr="002A5E85">
        <w:rPr>
          <w:rFonts w:cs="Times New Roman"/>
          <w:sz w:val="22"/>
        </w:rPr>
        <w:t xml:space="preserve">CORRESPONDENCE </w:t>
      </w:r>
      <w:r w:rsidR="0029678B" w:rsidRPr="002A5E85">
        <w:rPr>
          <w:rFonts w:cs="Times New Roman"/>
          <w:sz w:val="22"/>
        </w:rPr>
        <w:t xml:space="preserve">– </w:t>
      </w:r>
      <w:r>
        <w:rPr>
          <w:rFonts w:cs="Times New Roman"/>
          <w:sz w:val="22"/>
        </w:rPr>
        <w:t>Berlin Township Master Pl</w:t>
      </w:r>
      <w:r w:rsidR="004737DD">
        <w:rPr>
          <w:rFonts w:cs="Times New Roman"/>
          <w:sz w:val="22"/>
        </w:rPr>
        <w:t>an</w:t>
      </w:r>
    </w:p>
    <w:p w14:paraId="04C57033" w14:textId="256DFF9D" w:rsidR="003B09D9" w:rsidRDefault="003B09D9" w:rsidP="008D1671">
      <w:pPr>
        <w:pStyle w:val="NoSpacing"/>
        <w:jc w:val="both"/>
        <w:rPr>
          <w:rFonts w:cs="Times New Roman"/>
          <w:sz w:val="22"/>
        </w:rPr>
      </w:pPr>
    </w:p>
    <w:p w14:paraId="07F3EE86" w14:textId="4F5CB5F5" w:rsidR="003B09D9" w:rsidRDefault="003B09D9" w:rsidP="008D1671">
      <w:pPr>
        <w:pStyle w:val="NoSpacing"/>
        <w:jc w:val="both"/>
        <w:rPr>
          <w:rFonts w:cs="Times New Roman"/>
          <w:sz w:val="22"/>
        </w:rPr>
      </w:pPr>
      <w:r>
        <w:rPr>
          <w:rFonts w:cs="Times New Roman"/>
          <w:sz w:val="22"/>
        </w:rPr>
        <w:t xml:space="preserve">Cassin stated this is informational only, Berlin township is not required to notify Ray, not an adjacent community. </w:t>
      </w:r>
    </w:p>
    <w:p w14:paraId="32BD646D" w14:textId="26C27D12" w:rsidR="003B09D9" w:rsidRDefault="003B09D9" w:rsidP="008D1671">
      <w:pPr>
        <w:pStyle w:val="NoSpacing"/>
        <w:jc w:val="both"/>
        <w:rPr>
          <w:rFonts w:cs="Times New Roman"/>
          <w:sz w:val="22"/>
        </w:rPr>
      </w:pPr>
    </w:p>
    <w:p w14:paraId="0E44DC5B" w14:textId="2D73699E" w:rsidR="003B09D9" w:rsidRDefault="003B09D9" w:rsidP="008D1671">
      <w:pPr>
        <w:pStyle w:val="NoSpacing"/>
        <w:jc w:val="both"/>
        <w:rPr>
          <w:rFonts w:cs="Times New Roman"/>
          <w:sz w:val="22"/>
        </w:rPr>
      </w:pPr>
      <w:r>
        <w:rPr>
          <w:rFonts w:cs="Times New Roman"/>
          <w:sz w:val="22"/>
        </w:rPr>
        <w:t xml:space="preserve">Penzien asked when the Planning Commission needs to review the Master Plan?  </w:t>
      </w:r>
    </w:p>
    <w:p w14:paraId="5F5FA362" w14:textId="730BD844" w:rsidR="003B09D9" w:rsidRDefault="003B09D9" w:rsidP="008D1671">
      <w:pPr>
        <w:pStyle w:val="NoSpacing"/>
        <w:jc w:val="both"/>
        <w:rPr>
          <w:rFonts w:cs="Times New Roman"/>
          <w:sz w:val="22"/>
        </w:rPr>
      </w:pPr>
    </w:p>
    <w:p w14:paraId="28749799" w14:textId="1F7B9A14" w:rsidR="003B09D9" w:rsidRPr="002A5E85" w:rsidRDefault="003B09D9" w:rsidP="008D1671">
      <w:pPr>
        <w:pStyle w:val="NoSpacing"/>
        <w:jc w:val="both"/>
        <w:rPr>
          <w:rFonts w:cs="Times New Roman"/>
          <w:sz w:val="22"/>
        </w:rPr>
      </w:pPr>
      <w:r>
        <w:rPr>
          <w:rFonts w:cs="Times New Roman"/>
          <w:sz w:val="22"/>
        </w:rPr>
        <w:t xml:space="preserve">Cassin advised 2020. </w:t>
      </w:r>
    </w:p>
    <w:p w14:paraId="3DDC5515" w14:textId="77777777" w:rsidR="00513AEA" w:rsidRPr="002A5E85" w:rsidRDefault="00513AEA" w:rsidP="008D1671">
      <w:pPr>
        <w:pStyle w:val="NoSpacing"/>
        <w:jc w:val="both"/>
        <w:rPr>
          <w:rFonts w:cs="Times New Roman"/>
          <w:sz w:val="22"/>
        </w:rPr>
      </w:pPr>
    </w:p>
    <w:p w14:paraId="61F99A01" w14:textId="5700E120" w:rsidR="00715236" w:rsidRPr="002A5E85" w:rsidRDefault="001056ED" w:rsidP="008D1671">
      <w:pPr>
        <w:pStyle w:val="NoSpacing"/>
        <w:jc w:val="both"/>
        <w:rPr>
          <w:rFonts w:cs="Times New Roman"/>
          <w:sz w:val="22"/>
        </w:rPr>
      </w:pPr>
      <w:r w:rsidRPr="002A5E85">
        <w:rPr>
          <w:rFonts w:cs="Times New Roman"/>
          <w:sz w:val="22"/>
        </w:rPr>
        <w:t>1</w:t>
      </w:r>
      <w:r w:rsidR="003B09D9">
        <w:rPr>
          <w:rFonts w:cs="Times New Roman"/>
          <w:sz w:val="22"/>
        </w:rPr>
        <w:t>1</w:t>
      </w:r>
      <w:r w:rsidRPr="002A5E85">
        <w:rPr>
          <w:rFonts w:cs="Times New Roman"/>
          <w:sz w:val="22"/>
        </w:rPr>
        <w:t>.</w:t>
      </w:r>
      <w:r w:rsidR="001E39DF" w:rsidRPr="002A5E85">
        <w:rPr>
          <w:rFonts w:cs="Times New Roman"/>
          <w:sz w:val="22"/>
        </w:rPr>
        <w:t xml:space="preserve"> </w:t>
      </w:r>
      <w:r w:rsidRPr="002A5E85">
        <w:rPr>
          <w:rFonts w:cs="Times New Roman"/>
          <w:sz w:val="22"/>
        </w:rPr>
        <w:t>PLANNING CONSULTANTS REPORT.</w:t>
      </w:r>
      <w:r w:rsidR="0029678B" w:rsidRPr="002A5E85">
        <w:rPr>
          <w:rFonts w:cs="Times New Roman"/>
          <w:sz w:val="22"/>
        </w:rPr>
        <w:t xml:space="preserve"> </w:t>
      </w:r>
      <w:r w:rsidR="00574D1E" w:rsidRPr="002A5E85">
        <w:rPr>
          <w:rFonts w:cs="Times New Roman"/>
          <w:sz w:val="22"/>
        </w:rPr>
        <w:t>-</w:t>
      </w:r>
      <w:r w:rsidR="00715236" w:rsidRPr="002A5E85">
        <w:rPr>
          <w:rFonts w:cs="Times New Roman"/>
          <w:sz w:val="22"/>
        </w:rPr>
        <w:t xml:space="preserve">Cassin advised </w:t>
      </w:r>
      <w:r w:rsidR="003B09D9">
        <w:rPr>
          <w:rFonts w:cs="Times New Roman"/>
          <w:sz w:val="22"/>
        </w:rPr>
        <w:t>that a Parks and Recreation Master Plan is required by the state, and is required to receive state funding</w:t>
      </w:r>
      <w:r w:rsidR="0077092A" w:rsidRPr="002A5E85">
        <w:rPr>
          <w:rFonts w:cs="Times New Roman"/>
          <w:sz w:val="22"/>
        </w:rPr>
        <w:t xml:space="preserve">. </w:t>
      </w:r>
      <w:r w:rsidR="003B09D9">
        <w:rPr>
          <w:rFonts w:cs="Times New Roman"/>
          <w:sz w:val="22"/>
        </w:rPr>
        <w:t xml:space="preserve">The parks and recreation plan process will take between four (4) and five (5) months to complete and he will be seeking input from the Township Board and the Planning Commission. </w:t>
      </w:r>
    </w:p>
    <w:p w14:paraId="788801C1" w14:textId="6035198C" w:rsidR="00513AEA" w:rsidRPr="002A5E85" w:rsidRDefault="00513AEA" w:rsidP="00574D1E">
      <w:pPr>
        <w:pStyle w:val="NoSpacing"/>
        <w:ind w:left="360" w:hanging="360"/>
        <w:jc w:val="both"/>
        <w:rPr>
          <w:rFonts w:cs="Times New Roman"/>
          <w:sz w:val="22"/>
        </w:rPr>
      </w:pPr>
      <w:r w:rsidRPr="002A5E85">
        <w:rPr>
          <w:rFonts w:cs="Times New Roman"/>
          <w:sz w:val="22"/>
        </w:rPr>
        <w:tab/>
      </w:r>
    </w:p>
    <w:p w14:paraId="4BBE64A9" w14:textId="65574F71" w:rsidR="001056ED" w:rsidRPr="002A5E85" w:rsidRDefault="001056ED" w:rsidP="008D1671">
      <w:pPr>
        <w:pStyle w:val="NoSpacing"/>
        <w:jc w:val="both"/>
        <w:rPr>
          <w:rFonts w:cs="Times New Roman"/>
          <w:sz w:val="22"/>
        </w:rPr>
      </w:pPr>
      <w:r w:rsidRPr="002A5E85">
        <w:rPr>
          <w:rFonts w:cs="Times New Roman"/>
          <w:sz w:val="22"/>
        </w:rPr>
        <w:lastRenderedPageBreak/>
        <w:t>1</w:t>
      </w:r>
      <w:r w:rsidR="003B09D9">
        <w:rPr>
          <w:rFonts w:cs="Times New Roman"/>
          <w:sz w:val="22"/>
        </w:rPr>
        <w:t>2</w:t>
      </w:r>
      <w:r w:rsidRPr="002A5E85">
        <w:rPr>
          <w:rFonts w:cs="Times New Roman"/>
          <w:sz w:val="22"/>
        </w:rPr>
        <w:t>.</w:t>
      </w:r>
      <w:r w:rsidR="001E39DF" w:rsidRPr="002A5E85">
        <w:rPr>
          <w:rFonts w:cs="Times New Roman"/>
          <w:sz w:val="22"/>
        </w:rPr>
        <w:t xml:space="preserve"> </w:t>
      </w:r>
      <w:r w:rsidRPr="002A5E85">
        <w:rPr>
          <w:rFonts w:cs="Times New Roman"/>
          <w:sz w:val="22"/>
        </w:rPr>
        <w:t>PUBLIC COMMENTS</w:t>
      </w:r>
      <w:r w:rsidR="0029678B" w:rsidRPr="002A5E85">
        <w:rPr>
          <w:rFonts w:cs="Times New Roman"/>
          <w:sz w:val="22"/>
        </w:rPr>
        <w:t xml:space="preserve"> –</w:t>
      </w:r>
      <w:r w:rsidR="003B09D9">
        <w:rPr>
          <w:rFonts w:cs="Times New Roman"/>
          <w:sz w:val="22"/>
        </w:rPr>
        <w:t xml:space="preserve"> None</w:t>
      </w:r>
      <w:r w:rsidR="0029678B" w:rsidRPr="002A5E85">
        <w:rPr>
          <w:rFonts w:cs="Times New Roman"/>
          <w:sz w:val="22"/>
        </w:rPr>
        <w:t xml:space="preserve"> </w:t>
      </w:r>
    </w:p>
    <w:p w14:paraId="79974023" w14:textId="77777777" w:rsidR="00513AEA" w:rsidRPr="002A5E85" w:rsidRDefault="00513AEA" w:rsidP="008D1671">
      <w:pPr>
        <w:pStyle w:val="NoSpacing"/>
        <w:jc w:val="both"/>
        <w:rPr>
          <w:rFonts w:cs="Times New Roman"/>
          <w:sz w:val="22"/>
        </w:rPr>
      </w:pPr>
    </w:p>
    <w:p w14:paraId="3E64D75B" w14:textId="5B5C6B4C" w:rsidR="001056ED" w:rsidRPr="002A5E85" w:rsidRDefault="001056ED" w:rsidP="008D1671">
      <w:pPr>
        <w:pStyle w:val="NoSpacing"/>
        <w:jc w:val="both"/>
        <w:rPr>
          <w:rFonts w:cs="Times New Roman"/>
          <w:sz w:val="22"/>
        </w:rPr>
      </w:pPr>
      <w:r w:rsidRPr="002A5E85">
        <w:rPr>
          <w:rFonts w:cs="Times New Roman"/>
          <w:sz w:val="22"/>
        </w:rPr>
        <w:t>1</w:t>
      </w:r>
      <w:r w:rsidR="003B09D9">
        <w:rPr>
          <w:rFonts w:cs="Times New Roman"/>
          <w:sz w:val="22"/>
        </w:rPr>
        <w:t>3</w:t>
      </w:r>
      <w:r w:rsidRPr="002A5E85">
        <w:rPr>
          <w:rFonts w:cs="Times New Roman"/>
          <w:sz w:val="22"/>
        </w:rPr>
        <w:t>.</w:t>
      </w:r>
      <w:r w:rsidR="001E39DF" w:rsidRPr="002A5E85">
        <w:rPr>
          <w:rFonts w:cs="Times New Roman"/>
          <w:sz w:val="22"/>
        </w:rPr>
        <w:t xml:space="preserve"> </w:t>
      </w:r>
      <w:r w:rsidRPr="002A5E85">
        <w:rPr>
          <w:rFonts w:cs="Times New Roman"/>
          <w:sz w:val="22"/>
        </w:rPr>
        <w:t>ADJOURNMENT.</w:t>
      </w:r>
    </w:p>
    <w:p w14:paraId="0705FAB5" w14:textId="77777777" w:rsidR="00513AEA" w:rsidRPr="002A5E85" w:rsidRDefault="00513AEA" w:rsidP="008D1671">
      <w:pPr>
        <w:pStyle w:val="NoSpacing"/>
        <w:jc w:val="both"/>
        <w:rPr>
          <w:rFonts w:cs="Times New Roman"/>
          <w:b/>
          <w:sz w:val="22"/>
        </w:rPr>
      </w:pPr>
    </w:p>
    <w:p w14:paraId="3A496DCC" w14:textId="378C3FAC" w:rsidR="001056ED" w:rsidRPr="002A5E85" w:rsidRDefault="001056ED" w:rsidP="00166666">
      <w:pPr>
        <w:pStyle w:val="NoSpacing"/>
        <w:ind w:left="720" w:hanging="360"/>
        <w:jc w:val="both"/>
        <w:rPr>
          <w:rFonts w:cs="Times New Roman"/>
          <w:b/>
          <w:sz w:val="22"/>
        </w:rPr>
      </w:pPr>
      <w:r w:rsidRPr="002A5E85">
        <w:rPr>
          <w:rFonts w:cs="Times New Roman"/>
          <w:b/>
          <w:sz w:val="22"/>
        </w:rPr>
        <w:t>MOTION by</w:t>
      </w:r>
      <w:r w:rsidR="00B81D90" w:rsidRPr="002A5E85">
        <w:rPr>
          <w:rFonts w:cs="Times New Roman"/>
          <w:b/>
          <w:sz w:val="22"/>
        </w:rPr>
        <w:t xml:space="preserve"> Stier </w:t>
      </w:r>
      <w:r w:rsidRPr="002A5E85">
        <w:rPr>
          <w:rFonts w:cs="Times New Roman"/>
          <w:b/>
          <w:sz w:val="22"/>
        </w:rPr>
        <w:t>supported by</w:t>
      </w:r>
      <w:r w:rsidR="00382B27" w:rsidRPr="002A5E85">
        <w:rPr>
          <w:rFonts w:cs="Times New Roman"/>
          <w:b/>
          <w:sz w:val="22"/>
        </w:rPr>
        <w:t xml:space="preserve"> </w:t>
      </w:r>
      <w:r w:rsidR="003B09D9">
        <w:rPr>
          <w:rFonts w:cs="Times New Roman"/>
          <w:b/>
          <w:sz w:val="22"/>
        </w:rPr>
        <w:t>Marberg</w:t>
      </w:r>
      <w:r w:rsidR="00B81D90" w:rsidRPr="002A5E85">
        <w:rPr>
          <w:rFonts w:cs="Times New Roman"/>
          <w:b/>
          <w:sz w:val="22"/>
        </w:rPr>
        <w:t xml:space="preserve"> </w:t>
      </w:r>
      <w:r w:rsidRPr="002A5E85">
        <w:rPr>
          <w:rFonts w:cs="Times New Roman"/>
          <w:b/>
          <w:sz w:val="22"/>
        </w:rPr>
        <w:t>to adjourn the meeting at</w:t>
      </w:r>
      <w:r w:rsidR="00B81D90" w:rsidRPr="002A5E85">
        <w:rPr>
          <w:rFonts w:cs="Times New Roman"/>
          <w:b/>
          <w:sz w:val="22"/>
        </w:rPr>
        <w:t xml:space="preserve"> </w:t>
      </w:r>
      <w:r w:rsidR="00715236" w:rsidRPr="002A5E85">
        <w:rPr>
          <w:rFonts w:cs="Times New Roman"/>
          <w:b/>
          <w:sz w:val="22"/>
        </w:rPr>
        <w:t>7</w:t>
      </w:r>
      <w:r w:rsidR="00B81D90" w:rsidRPr="002A5E85">
        <w:rPr>
          <w:rFonts w:cs="Times New Roman"/>
          <w:b/>
          <w:sz w:val="22"/>
        </w:rPr>
        <w:t>:</w:t>
      </w:r>
      <w:r w:rsidR="003B09D9">
        <w:rPr>
          <w:rFonts w:cs="Times New Roman"/>
          <w:b/>
          <w:sz w:val="22"/>
        </w:rPr>
        <w:t>35</w:t>
      </w:r>
      <w:r w:rsidR="00B81D90" w:rsidRPr="002A5E85">
        <w:rPr>
          <w:rFonts w:cs="Times New Roman"/>
          <w:b/>
          <w:sz w:val="22"/>
        </w:rPr>
        <w:t xml:space="preserve"> </w:t>
      </w:r>
      <w:r w:rsidRPr="002A5E85">
        <w:rPr>
          <w:rFonts w:cs="Times New Roman"/>
          <w:b/>
          <w:sz w:val="22"/>
        </w:rPr>
        <w:t>p.m.</w:t>
      </w:r>
    </w:p>
    <w:p w14:paraId="2E06028D" w14:textId="77777777" w:rsidR="001056ED" w:rsidRPr="002A5E85" w:rsidRDefault="001056ED" w:rsidP="00166666">
      <w:pPr>
        <w:pStyle w:val="NoSpacing"/>
        <w:ind w:left="720" w:hanging="360"/>
        <w:jc w:val="both"/>
        <w:rPr>
          <w:rFonts w:cs="Times New Roman"/>
          <w:b/>
          <w:sz w:val="22"/>
        </w:rPr>
      </w:pPr>
      <w:r w:rsidRPr="002A5E85">
        <w:rPr>
          <w:rFonts w:cs="Times New Roman"/>
          <w:b/>
          <w:sz w:val="22"/>
        </w:rPr>
        <w:t>MOTION carried.</w:t>
      </w:r>
    </w:p>
    <w:p w14:paraId="379CB417" w14:textId="77777777" w:rsidR="001056ED" w:rsidRPr="002A5E85" w:rsidRDefault="001056ED" w:rsidP="008D1671">
      <w:pPr>
        <w:pStyle w:val="NoSpacing"/>
        <w:jc w:val="both"/>
        <w:rPr>
          <w:rFonts w:cs="Times New Roman"/>
          <w:sz w:val="22"/>
        </w:rPr>
      </w:pPr>
    </w:p>
    <w:p w14:paraId="7EE825DB" w14:textId="77777777" w:rsidR="001056ED" w:rsidRPr="00715236" w:rsidRDefault="001056ED" w:rsidP="008D1671">
      <w:pPr>
        <w:pStyle w:val="NoSpacing"/>
        <w:jc w:val="both"/>
        <w:rPr>
          <w:rFonts w:cs="Times New Roman"/>
          <w:sz w:val="22"/>
        </w:rPr>
      </w:pPr>
    </w:p>
    <w:p w14:paraId="2B013247" w14:textId="77777777" w:rsidR="001056ED" w:rsidRPr="00715236" w:rsidRDefault="001056ED" w:rsidP="008D1671">
      <w:pPr>
        <w:pStyle w:val="NoSpacing"/>
        <w:jc w:val="both"/>
        <w:rPr>
          <w:rFonts w:cs="Times New Roman"/>
          <w:sz w:val="22"/>
        </w:rPr>
      </w:pPr>
    </w:p>
    <w:p w14:paraId="67F2A109" w14:textId="77777777" w:rsidR="001056ED" w:rsidRPr="00715236" w:rsidRDefault="001056ED" w:rsidP="008D1671">
      <w:pPr>
        <w:pStyle w:val="NoSpacing"/>
        <w:jc w:val="both"/>
        <w:rPr>
          <w:rFonts w:cs="Times New Roman"/>
          <w:sz w:val="22"/>
        </w:rPr>
      </w:pP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rPr>
        <w:tab/>
      </w: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rPr>
        <w:tab/>
      </w:r>
      <w:r w:rsidRPr="00715236">
        <w:rPr>
          <w:rFonts w:cs="Times New Roman"/>
          <w:sz w:val="22"/>
          <w:u w:val="single"/>
        </w:rPr>
        <w:tab/>
      </w:r>
      <w:r w:rsidRPr="00715236">
        <w:rPr>
          <w:rFonts w:cs="Times New Roman"/>
          <w:sz w:val="22"/>
          <w:u w:val="single"/>
        </w:rPr>
        <w:tab/>
      </w:r>
    </w:p>
    <w:p w14:paraId="6218CEE7" w14:textId="05DF541E" w:rsidR="001056ED" w:rsidRPr="00715236" w:rsidRDefault="001056ED" w:rsidP="008D1671">
      <w:pPr>
        <w:pStyle w:val="NoSpacing"/>
        <w:jc w:val="both"/>
        <w:rPr>
          <w:rFonts w:cs="Times New Roman"/>
          <w:sz w:val="22"/>
        </w:rPr>
      </w:pPr>
      <w:r w:rsidRPr="00715236">
        <w:rPr>
          <w:rFonts w:cs="Times New Roman"/>
          <w:sz w:val="22"/>
        </w:rPr>
        <w:t>Tom Penzien, Chairman</w:t>
      </w:r>
      <w:r w:rsidRPr="00715236">
        <w:rPr>
          <w:rFonts w:cs="Times New Roman"/>
          <w:sz w:val="22"/>
        </w:rPr>
        <w:tab/>
      </w:r>
      <w:r w:rsidRPr="00715236">
        <w:rPr>
          <w:rFonts w:cs="Times New Roman"/>
          <w:sz w:val="22"/>
        </w:rPr>
        <w:tab/>
      </w:r>
      <w:r w:rsidR="006F5A81">
        <w:rPr>
          <w:rFonts w:cs="Times New Roman"/>
          <w:sz w:val="22"/>
        </w:rPr>
        <w:tab/>
      </w:r>
      <w:r w:rsidRPr="00715236">
        <w:rPr>
          <w:rFonts w:cs="Times New Roman"/>
          <w:sz w:val="22"/>
        </w:rPr>
        <w:t>Randy Forro, Secretary</w:t>
      </w:r>
      <w:r w:rsidRPr="00715236">
        <w:rPr>
          <w:rFonts w:cs="Times New Roman"/>
          <w:sz w:val="22"/>
        </w:rPr>
        <w:tab/>
      </w:r>
      <w:r w:rsidRPr="00715236">
        <w:rPr>
          <w:rFonts w:cs="Times New Roman"/>
          <w:sz w:val="22"/>
        </w:rPr>
        <w:tab/>
      </w:r>
      <w:r w:rsidRPr="00715236">
        <w:rPr>
          <w:rFonts w:cs="Times New Roman"/>
          <w:sz w:val="22"/>
        </w:rPr>
        <w:tab/>
        <w:t>Date</w:t>
      </w:r>
    </w:p>
    <w:p w14:paraId="112B7FED" w14:textId="77777777" w:rsidR="001056ED" w:rsidRPr="00715236" w:rsidRDefault="001056ED" w:rsidP="008D1671">
      <w:pPr>
        <w:pStyle w:val="NoSpacing"/>
        <w:jc w:val="both"/>
        <w:rPr>
          <w:rFonts w:cs="Times New Roman"/>
          <w:sz w:val="22"/>
        </w:rPr>
      </w:pPr>
    </w:p>
    <w:p w14:paraId="4CD74F7C" w14:textId="10040924" w:rsidR="001056ED" w:rsidRPr="00715236" w:rsidRDefault="001056ED" w:rsidP="008D1671">
      <w:pPr>
        <w:pStyle w:val="NoSpacing"/>
        <w:jc w:val="both"/>
        <w:rPr>
          <w:rFonts w:cs="Times New Roman"/>
          <w:sz w:val="22"/>
        </w:rPr>
      </w:pPr>
      <w:r w:rsidRPr="00715236">
        <w:rPr>
          <w:rFonts w:cs="Times New Roman"/>
          <w:sz w:val="22"/>
        </w:rPr>
        <w:t>Respectfully submitted,</w:t>
      </w:r>
      <w:r w:rsidR="006F5A81">
        <w:rPr>
          <w:rFonts w:cs="Times New Roman"/>
          <w:sz w:val="22"/>
        </w:rPr>
        <w:t xml:space="preserve"> </w:t>
      </w:r>
    </w:p>
    <w:p w14:paraId="382F7A8A" w14:textId="541E54F3" w:rsidR="002E2B35" w:rsidRPr="00715236" w:rsidRDefault="00574D1E" w:rsidP="00CB0A01">
      <w:pPr>
        <w:pStyle w:val="NoSpacing"/>
        <w:jc w:val="both"/>
        <w:rPr>
          <w:rFonts w:cs="Times New Roman"/>
          <w:sz w:val="22"/>
        </w:rPr>
      </w:pPr>
      <w:r w:rsidRPr="00715236">
        <w:rPr>
          <w:rFonts w:cs="Times New Roman"/>
          <w:sz w:val="22"/>
        </w:rPr>
        <w:t>Lisa Hall</w:t>
      </w:r>
      <w:r w:rsidR="001056ED" w:rsidRPr="00715236">
        <w:rPr>
          <w:rFonts w:cs="Times New Roman"/>
          <w:sz w:val="22"/>
        </w:rPr>
        <w:t>, Recording Secretary</w:t>
      </w:r>
    </w:p>
    <w:sectPr w:rsidR="002E2B35" w:rsidRPr="00715236" w:rsidSect="00891F52">
      <w:headerReference w:type="default" r:id="rId11"/>
      <w:pgSz w:w="12240" w:h="15840"/>
      <w:pgMar w:top="720" w:right="720" w:bottom="43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4CEF" w14:textId="77777777" w:rsidR="00090D51" w:rsidRDefault="00090D51" w:rsidP="001056ED">
      <w:pPr>
        <w:spacing w:after="0" w:line="240" w:lineRule="auto"/>
      </w:pPr>
      <w:r>
        <w:separator/>
      </w:r>
    </w:p>
  </w:endnote>
  <w:endnote w:type="continuationSeparator" w:id="0">
    <w:p w14:paraId="1CAB591A" w14:textId="77777777" w:rsidR="00090D51" w:rsidRDefault="00090D51" w:rsidP="0010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2DC0A" w14:textId="77777777" w:rsidR="00090D51" w:rsidRDefault="00090D51" w:rsidP="001056ED">
      <w:pPr>
        <w:spacing w:after="0" w:line="240" w:lineRule="auto"/>
      </w:pPr>
      <w:r>
        <w:separator/>
      </w:r>
    </w:p>
  </w:footnote>
  <w:footnote w:type="continuationSeparator" w:id="0">
    <w:p w14:paraId="17256725" w14:textId="77777777" w:rsidR="00090D51" w:rsidRDefault="00090D51" w:rsidP="00105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8BF9C" w14:textId="52BAEAED" w:rsidR="00090D51" w:rsidRDefault="00090D51">
    <w:pPr>
      <w:pStyle w:val="Header"/>
    </w:pPr>
    <w:r>
      <w:t>RAY TOWNSHIP PLANNING COMMISSION</w:t>
    </w:r>
    <w:r>
      <w:tab/>
    </w:r>
  </w:p>
  <w:p w14:paraId="1D6BB7E3" w14:textId="515910D2" w:rsidR="00090D51" w:rsidRDefault="00090D51">
    <w:pPr>
      <w:pStyle w:val="Header"/>
    </w:pPr>
    <w:r>
      <w:t xml:space="preserve">MEETING MINUTES </w:t>
    </w:r>
    <w:r w:rsidR="00EE579A">
      <w:tab/>
    </w:r>
    <w:r w:rsidR="00EE579A">
      <w:tab/>
      <w:t>APPROVED</w:t>
    </w:r>
  </w:p>
  <w:p w14:paraId="487A4EBD" w14:textId="708644B2" w:rsidR="00090D51" w:rsidRDefault="00090D51" w:rsidP="00891F52">
    <w:pPr>
      <w:pStyle w:val="Header"/>
      <w:jc w:val="both"/>
    </w:pPr>
    <w:r>
      <w:t xml:space="preserve">TUESDAY, </w:t>
    </w:r>
    <w:r w:rsidR="00695ED9">
      <w:t>APRIL</w:t>
    </w:r>
    <w:r w:rsidR="00EF6EF8">
      <w:t xml:space="preserve"> </w:t>
    </w:r>
    <w:r w:rsidR="00695ED9">
      <w:t>9</w:t>
    </w:r>
    <w:r>
      <w:t>, 201</w:t>
    </w:r>
    <w:r w:rsidR="005D0178">
      <w:t>9</w:t>
    </w:r>
    <w:r>
      <w:t xml:space="preserve"> AT 7:00 P.M.</w:t>
    </w:r>
  </w:p>
  <w:p w14:paraId="172B893F" w14:textId="14D3A48F" w:rsidR="00090D51" w:rsidRPr="001B379B" w:rsidRDefault="00090D51" w:rsidP="00891F52">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441379">
      <w:rPr>
        <w:bCs/>
        <w:noProof/>
      </w:rPr>
      <w:t>1</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441379">
      <w:rPr>
        <w:bCs/>
        <w:noProof/>
      </w:rPr>
      <w:t>6</w:t>
    </w:r>
    <w:r w:rsidRPr="001B379B">
      <w:rPr>
        <w:bCs/>
      </w:rPr>
      <w:fldChar w:fldCharType="end"/>
    </w:r>
  </w:p>
  <w:p w14:paraId="7C3CEE87" w14:textId="77777777" w:rsidR="00090D51" w:rsidRDefault="00090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0A34"/>
    <w:multiLevelType w:val="hybridMultilevel"/>
    <w:tmpl w:val="79D8D570"/>
    <w:lvl w:ilvl="0" w:tplc="3374414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435707C"/>
    <w:multiLevelType w:val="hybridMultilevel"/>
    <w:tmpl w:val="092E8492"/>
    <w:numStyleLink w:val="ImportedStyle3"/>
  </w:abstractNum>
  <w:abstractNum w:abstractNumId="2" w15:restartNumberingAfterBreak="0">
    <w:nsid w:val="1C2614FD"/>
    <w:multiLevelType w:val="hybridMultilevel"/>
    <w:tmpl w:val="BABE9BB4"/>
    <w:numStyleLink w:val="ImportedStyle10"/>
  </w:abstractNum>
  <w:abstractNum w:abstractNumId="3" w15:restartNumberingAfterBreak="0">
    <w:nsid w:val="23035C70"/>
    <w:multiLevelType w:val="hybridMultilevel"/>
    <w:tmpl w:val="BABE9BB4"/>
    <w:styleLink w:val="ImportedStyle10"/>
    <w:lvl w:ilvl="0" w:tplc="BABE9BB4">
      <w:start w:val="1"/>
      <w:numFmt w:val="upperLetter"/>
      <w:lvlText w:val="%1."/>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2210C">
      <w:start w:val="1"/>
      <w:numFmt w:val="lowerLetter"/>
      <w:lvlText w:val="%2."/>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240C">
      <w:start w:val="1"/>
      <w:numFmt w:val="lowerRoman"/>
      <w:lvlText w:val="%3."/>
      <w:lvlJc w:val="left"/>
      <w:pPr>
        <w:ind w:left="25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7C0A9A">
      <w:start w:val="1"/>
      <w:numFmt w:val="decimal"/>
      <w:lvlText w:val="%4."/>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215A4">
      <w:start w:val="1"/>
      <w:numFmt w:val="lowerLetter"/>
      <w:lvlText w:val="%5."/>
      <w:lvlJc w:val="left"/>
      <w:pPr>
        <w:ind w:left="39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4E41B8">
      <w:start w:val="1"/>
      <w:numFmt w:val="lowerRoman"/>
      <w:lvlText w:val="%6."/>
      <w:lvlJc w:val="left"/>
      <w:pPr>
        <w:ind w:left="46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085BE">
      <w:start w:val="1"/>
      <w:numFmt w:val="decimal"/>
      <w:lvlText w:val="%7."/>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422B8E">
      <w:start w:val="1"/>
      <w:numFmt w:val="lowerLetter"/>
      <w:lvlText w:val="%8."/>
      <w:lvlJc w:val="left"/>
      <w:pPr>
        <w:ind w:left="61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B0362C">
      <w:start w:val="1"/>
      <w:numFmt w:val="lowerRoman"/>
      <w:lvlText w:val="%9."/>
      <w:lvlJc w:val="left"/>
      <w:pPr>
        <w:ind w:left="684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3F64DC6"/>
    <w:multiLevelType w:val="hybridMultilevel"/>
    <w:tmpl w:val="634CBF4E"/>
    <w:lvl w:ilvl="0" w:tplc="1C9E31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CA5E53"/>
    <w:multiLevelType w:val="hybridMultilevel"/>
    <w:tmpl w:val="6F64B004"/>
    <w:numStyleLink w:val="ImportedStyle2"/>
  </w:abstractNum>
  <w:abstractNum w:abstractNumId="6" w15:restartNumberingAfterBreak="0">
    <w:nsid w:val="2F410F39"/>
    <w:multiLevelType w:val="hybridMultilevel"/>
    <w:tmpl w:val="52A62414"/>
    <w:styleLink w:val="ImportedStyle1"/>
    <w:lvl w:ilvl="0" w:tplc="71368C34">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6E3904">
      <w:start w:val="1"/>
      <w:numFmt w:val="lowerLetter"/>
      <w:lvlText w:val="%2."/>
      <w:lvlJc w:val="left"/>
      <w:pPr>
        <w:ind w:left="144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1003BE">
      <w:start w:val="1"/>
      <w:numFmt w:val="lowerRoman"/>
      <w:lvlText w:val="%3."/>
      <w:lvlJc w:val="left"/>
      <w:pPr>
        <w:ind w:left="216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32C028">
      <w:start w:val="1"/>
      <w:numFmt w:val="decimal"/>
      <w:lvlText w:val="%4."/>
      <w:lvlJc w:val="left"/>
      <w:pPr>
        <w:ind w:left="153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DCF56A">
      <w:start w:val="1"/>
      <w:numFmt w:val="lowerLetter"/>
      <w:lvlText w:val="%5."/>
      <w:lvlJc w:val="left"/>
      <w:pPr>
        <w:ind w:left="225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52787C">
      <w:start w:val="1"/>
      <w:numFmt w:val="lowerRoman"/>
      <w:lvlText w:val="%6."/>
      <w:lvlJc w:val="left"/>
      <w:pPr>
        <w:ind w:left="297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066C48">
      <w:start w:val="1"/>
      <w:numFmt w:val="decimal"/>
      <w:lvlText w:val="%7."/>
      <w:lvlJc w:val="left"/>
      <w:pPr>
        <w:ind w:left="369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927048">
      <w:start w:val="1"/>
      <w:numFmt w:val="lowerLetter"/>
      <w:lvlText w:val="%8."/>
      <w:lvlJc w:val="left"/>
      <w:pPr>
        <w:ind w:left="441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825AA">
      <w:start w:val="1"/>
      <w:numFmt w:val="lowerRoman"/>
      <w:lvlText w:val="%9."/>
      <w:lvlJc w:val="left"/>
      <w:pPr>
        <w:ind w:left="513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FA502DD"/>
    <w:multiLevelType w:val="hybridMultilevel"/>
    <w:tmpl w:val="F4F0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C27D3"/>
    <w:multiLevelType w:val="hybridMultilevel"/>
    <w:tmpl w:val="E862B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B73ED"/>
    <w:multiLevelType w:val="hybridMultilevel"/>
    <w:tmpl w:val="092E8492"/>
    <w:numStyleLink w:val="ImportedStyle3"/>
  </w:abstractNum>
  <w:abstractNum w:abstractNumId="10" w15:restartNumberingAfterBreak="0">
    <w:nsid w:val="364415F5"/>
    <w:multiLevelType w:val="hybridMultilevel"/>
    <w:tmpl w:val="CCFE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B6E23"/>
    <w:multiLevelType w:val="hybridMultilevel"/>
    <w:tmpl w:val="497A60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D7335B9"/>
    <w:multiLevelType w:val="hybridMultilevel"/>
    <w:tmpl w:val="5F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13510"/>
    <w:multiLevelType w:val="hybridMultilevel"/>
    <w:tmpl w:val="179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A2DB0"/>
    <w:multiLevelType w:val="hybridMultilevel"/>
    <w:tmpl w:val="5D38AB28"/>
    <w:lvl w:ilvl="0" w:tplc="0E9A6BE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FF70FD3"/>
    <w:multiLevelType w:val="hybridMultilevel"/>
    <w:tmpl w:val="CBE24B1C"/>
    <w:lvl w:ilvl="0" w:tplc="F176FE5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4C18F5"/>
    <w:multiLevelType w:val="hybridMultilevel"/>
    <w:tmpl w:val="0C5C8100"/>
    <w:lvl w:ilvl="0" w:tplc="4A226BEE">
      <w:start w:val="1"/>
      <w:numFmt w:val="decimal"/>
      <w:lvlText w:val="%1."/>
      <w:lvlJc w:val="left"/>
      <w:pPr>
        <w:ind w:left="3590" w:hanging="360"/>
      </w:pPr>
      <w:rPr>
        <w:rFonts w:ascii="Times New Roman" w:eastAsia="Arial" w:hAnsi="Times New Roman" w:cs="Times New Roman"/>
      </w:rPr>
    </w:lvl>
    <w:lvl w:ilvl="1" w:tplc="04090019" w:tentative="1">
      <w:start w:val="1"/>
      <w:numFmt w:val="lowerLetter"/>
      <w:lvlText w:val="%2."/>
      <w:lvlJc w:val="left"/>
      <w:pPr>
        <w:ind w:left="4310" w:hanging="360"/>
      </w:pPr>
    </w:lvl>
    <w:lvl w:ilvl="2" w:tplc="0409001B" w:tentative="1">
      <w:start w:val="1"/>
      <w:numFmt w:val="lowerRoman"/>
      <w:lvlText w:val="%3."/>
      <w:lvlJc w:val="right"/>
      <w:pPr>
        <w:ind w:left="5030" w:hanging="180"/>
      </w:pPr>
    </w:lvl>
    <w:lvl w:ilvl="3" w:tplc="0409000F" w:tentative="1">
      <w:start w:val="1"/>
      <w:numFmt w:val="decimal"/>
      <w:lvlText w:val="%4."/>
      <w:lvlJc w:val="left"/>
      <w:pPr>
        <w:ind w:left="5750" w:hanging="360"/>
      </w:pPr>
    </w:lvl>
    <w:lvl w:ilvl="4" w:tplc="04090019" w:tentative="1">
      <w:start w:val="1"/>
      <w:numFmt w:val="lowerLetter"/>
      <w:lvlText w:val="%5."/>
      <w:lvlJc w:val="left"/>
      <w:pPr>
        <w:ind w:left="6470" w:hanging="360"/>
      </w:pPr>
    </w:lvl>
    <w:lvl w:ilvl="5" w:tplc="0409001B" w:tentative="1">
      <w:start w:val="1"/>
      <w:numFmt w:val="lowerRoman"/>
      <w:lvlText w:val="%6."/>
      <w:lvlJc w:val="right"/>
      <w:pPr>
        <w:ind w:left="7190" w:hanging="180"/>
      </w:pPr>
    </w:lvl>
    <w:lvl w:ilvl="6" w:tplc="0409000F" w:tentative="1">
      <w:start w:val="1"/>
      <w:numFmt w:val="decimal"/>
      <w:lvlText w:val="%7."/>
      <w:lvlJc w:val="left"/>
      <w:pPr>
        <w:ind w:left="7910" w:hanging="360"/>
      </w:pPr>
    </w:lvl>
    <w:lvl w:ilvl="7" w:tplc="04090019" w:tentative="1">
      <w:start w:val="1"/>
      <w:numFmt w:val="lowerLetter"/>
      <w:lvlText w:val="%8."/>
      <w:lvlJc w:val="left"/>
      <w:pPr>
        <w:ind w:left="8630" w:hanging="360"/>
      </w:pPr>
    </w:lvl>
    <w:lvl w:ilvl="8" w:tplc="0409001B" w:tentative="1">
      <w:start w:val="1"/>
      <w:numFmt w:val="lowerRoman"/>
      <w:lvlText w:val="%9."/>
      <w:lvlJc w:val="right"/>
      <w:pPr>
        <w:ind w:left="9350" w:hanging="180"/>
      </w:pPr>
    </w:lvl>
  </w:abstractNum>
  <w:abstractNum w:abstractNumId="17" w15:restartNumberingAfterBreak="0">
    <w:nsid w:val="5B644F45"/>
    <w:multiLevelType w:val="hybridMultilevel"/>
    <w:tmpl w:val="A08240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465B6"/>
    <w:multiLevelType w:val="hybridMultilevel"/>
    <w:tmpl w:val="80B8AECE"/>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5FDD7791"/>
    <w:multiLevelType w:val="hybridMultilevel"/>
    <w:tmpl w:val="93406916"/>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61670791"/>
    <w:multiLevelType w:val="hybridMultilevel"/>
    <w:tmpl w:val="52A62414"/>
    <w:numStyleLink w:val="ImportedStyle1"/>
  </w:abstractNum>
  <w:abstractNum w:abstractNumId="21" w15:restartNumberingAfterBreak="0">
    <w:nsid w:val="692C793B"/>
    <w:multiLevelType w:val="hybridMultilevel"/>
    <w:tmpl w:val="52A62414"/>
    <w:numStyleLink w:val="ImportedStyle1"/>
  </w:abstractNum>
  <w:abstractNum w:abstractNumId="22" w15:restartNumberingAfterBreak="0">
    <w:nsid w:val="6FD9170D"/>
    <w:multiLevelType w:val="multilevel"/>
    <w:tmpl w:val="BABE9BB4"/>
    <w:numStyleLink w:val="ImportedStyle10"/>
  </w:abstractNum>
  <w:abstractNum w:abstractNumId="23" w15:restartNumberingAfterBreak="0">
    <w:nsid w:val="71132FDE"/>
    <w:multiLevelType w:val="hybridMultilevel"/>
    <w:tmpl w:val="092E8492"/>
    <w:styleLink w:val="ImportedStyle3"/>
    <w:lvl w:ilvl="0" w:tplc="42F0816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AC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A4EA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40E20">
      <w:start w:val="1"/>
      <w:numFmt w:val="decimal"/>
      <w:lvlText w:val="%4."/>
      <w:lvlJc w:val="left"/>
      <w:pPr>
        <w:ind w:left="189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C861C">
      <w:start w:val="1"/>
      <w:numFmt w:val="lowerLetter"/>
      <w:lvlText w:val="%5."/>
      <w:lvlJc w:val="left"/>
      <w:pPr>
        <w:ind w:left="261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7890">
      <w:start w:val="1"/>
      <w:numFmt w:val="lowerRoman"/>
      <w:lvlText w:val="%6."/>
      <w:lvlJc w:val="left"/>
      <w:pPr>
        <w:ind w:left="333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4000C">
      <w:start w:val="1"/>
      <w:numFmt w:val="decimal"/>
      <w:lvlText w:val="%7."/>
      <w:lvlJc w:val="left"/>
      <w:pPr>
        <w:ind w:left="405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048DD2">
      <w:start w:val="1"/>
      <w:numFmt w:val="lowerLetter"/>
      <w:lvlText w:val="%8."/>
      <w:lvlJc w:val="left"/>
      <w:pPr>
        <w:ind w:left="477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C3CA0">
      <w:start w:val="1"/>
      <w:numFmt w:val="lowerRoman"/>
      <w:lvlText w:val="%9."/>
      <w:lvlJc w:val="left"/>
      <w:pPr>
        <w:ind w:left="549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11D3BAB"/>
    <w:multiLevelType w:val="hybridMultilevel"/>
    <w:tmpl w:val="B7A856E2"/>
    <w:lvl w:ilvl="0" w:tplc="2B58239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13919"/>
    <w:multiLevelType w:val="hybridMultilevel"/>
    <w:tmpl w:val="6F64B004"/>
    <w:styleLink w:val="ImportedStyle2"/>
    <w:lvl w:ilvl="0" w:tplc="0618100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36D9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8B08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B0F9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409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D847E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A51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AC2C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00652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7A26635"/>
    <w:multiLevelType w:val="hybridMultilevel"/>
    <w:tmpl w:val="07AEF51A"/>
    <w:lvl w:ilvl="0" w:tplc="8B3AC876">
      <w:start w:val="1"/>
      <w:numFmt w:val="upperLetter"/>
      <w:lvlText w:val="%1."/>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5A0C42">
      <w:start w:val="1"/>
      <w:numFmt w:val="decimal"/>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E2DD0C">
      <w:start w:val="1"/>
      <w:numFmt w:val="decimal"/>
      <w:lvlText w:val="%3."/>
      <w:lvlJc w:val="left"/>
      <w:pPr>
        <w:ind w:left="2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766598">
      <w:start w:val="1"/>
      <w:numFmt w:val="decimal"/>
      <w:lvlText w:val="%4"/>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0484B8">
      <w:start w:val="1"/>
      <w:numFmt w:val="lowerLetter"/>
      <w:lvlText w:val="%5"/>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3AFAEC">
      <w:start w:val="1"/>
      <w:numFmt w:val="lowerRoman"/>
      <w:lvlText w:val="%6"/>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74156A">
      <w:start w:val="1"/>
      <w:numFmt w:val="decimal"/>
      <w:lvlText w:val="%7"/>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6072D2">
      <w:start w:val="1"/>
      <w:numFmt w:val="lowerLetter"/>
      <w:lvlText w:val="%8"/>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FED520">
      <w:start w:val="1"/>
      <w:numFmt w:val="lowerRoman"/>
      <w:lvlText w:val="%9"/>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D086320"/>
    <w:multiLevelType w:val="hybridMultilevel"/>
    <w:tmpl w:val="DF5C8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E7935F0"/>
    <w:multiLevelType w:val="hybridMultilevel"/>
    <w:tmpl w:val="CFA4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6"/>
  </w:num>
  <w:num w:numId="4">
    <w:abstractNumId w:val="21"/>
    <w:lvlOverride w:ilvl="0">
      <w:startOverride w:val="1"/>
      <w:lvl w:ilvl="0" w:tplc="75F25BD2">
        <w:start w:val="1"/>
        <w:numFmt w:val="upperRoman"/>
        <w:lvlText w:val="%1."/>
        <w:lvlJc w:val="left"/>
        <w:pPr>
          <w:ind w:left="720" w:hanging="72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1B12ED24">
        <w:start w:val="1"/>
        <w:numFmt w:val="lowerLetter"/>
        <w:lvlText w:val="%2."/>
        <w:lvlJc w:val="left"/>
        <w:pPr>
          <w:ind w:left="1440" w:hanging="618"/>
        </w:pPr>
        <w:rPr>
          <w:rFonts w:hAnsi="Arial Unicode MS"/>
          <w:b w:val="0"/>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23"/>
  </w:num>
  <w:num w:numId="6">
    <w:abstractNumId w:val="9"/>
  </w:num>
  <w:num w:numId="7">
    <w:abstractNumId w:val="3"/>
  </w:num>
  <w:num w:numId="8">
    <w:abstractNumId w:val="2"/>
    <w:lvlOverride w:ilvl="0">
      <w:lvl w:ilvl="0" w:tplc="FB823F3C">
        <w:start w:val="1"/>
        <w:numFmt w:val="upperLetter"/>
        <w:lvlText w:val="%1."/>
        <w:lvlJc w:val="left"/>
        <w:pPr>
          <w:ind w:left="108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1">
      <w:lvl w:ilvl="1" w:tplc="310C09B2">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462ED456">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85FCB8E4">
        <w:start w:val="1"/>
        <w:numFmt w:val="decimal"/>
        <w:lvlText w:val="%4."/>
        <w:lvlJc w:val="left"/>
        <w:pPr>
          <w:ind w:left="18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4">
      <w:lvl w:ilvl="4" w:tplc="B7A01428">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C8223826">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5F1ACFC0">
        <w:start w:val="1"/>
        <w:numFmt w:val="decimal"/>
        <w:lvlText w:val="%7."/>
        <w:lvlJc w:val="left"/>
        <w:pPr>
          <w:ind w:left="54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7">
      <w:lvl w:ilvl="7" w:tplc="96EC77BA">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90E4F312">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9">
    <w:abstractNumId w:val="27"/>
  </w:num>
  <w:num w:numId="10">
    <w:abstractNumId w:val="12"/>
  </w:num>
  <w:num w:numId="11">
    <w:abstractNumId w:val="16"/>
  </w:num>
  <w:num w:numId="12">
    <w:abstractNumId w:val="14"/>
  </w:num>
  <w:num w:numId="13">
    <w:abstractNumId w:val="20"/>
  </w:num>
  <w:num w:numId="14">
    <w:abstractNumId w:val="20"/>
    <w:lvlOverride w:ilvl="0">
      <w:startOverride w:val="2"/>
    </w:lvlOverride>
  </w:num>
  <w:num w:numId="15">
    <w:abstractNumId w:val="1"/>
  </w:num>
  <w:num w:numId="16">
    <w:abstractNumId w:val="2"/>
    <w:lvlOverride w:ilvl="0">
      <w:lvl w:ilvl="0" w:tplc="FB823F3C">
        <w:start w:val="1"/>
        <w:numFmt w:val="decimal"/>
        <w:lvlText w:val="%1."/>
        <w:lvlJc w:val="left"/>
        <w:pPr>
          <w:ind w:left="1080" w:hanging="360"/>
        </w:pPr>
        <w:rPr>
          <w:rFonts w:ascii="Times New Roman" w:eastAsia="Arial Unicode MS" w:hAnsi="Times New Roman" w:cs="Times New Roman"/>
          <w:i w:val="0"/>
          <w:iCs/>
          <w:caps w:val="0"/>
          <w:smallCaps w:val="0"/>
          <w:strike w:val="0"/>
          <w:dstrike w:val="0"/>
          <w:outline w:val="0"/>
          <w:emboss w:val="0"/>
          <w:imprint w:val="0"/>
          <w:spacing w:val="0"/>
          <w:w w:val="100"/>
          <w:kern w:val="0"/>
          <w:position w:val="0"/>
          <w:vertAlign w:val="baseline"/>
        </w:rPr>
      </w:lvl>
    </w:lvlOverride>
    <w:lvlOverride w:ilvl="1">
      <w:lvl w:ilvl="1" w:tplc="310C09B2">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462ED456">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85FCB8E4">
        <w:start w:val="1"/>
        <w:numFmt w:val="decimal"/>
        <w:lvlText w:val="%4."/>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4">
      <w:lvl w:ilvl="4" w:tplc="B7A01428">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C8223826">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5F1ACFC0">
        <w:start w:val="1"/>
        <w:numFmt w:val="decimal"/>
        <w:lvlText w:val="%7."/>
        <w:lvlJc w:val="left"/>
        <w:pPr>
          <w:ind w:left="54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7">
      <w:lvl w:ilvl="7" w:tplc="96EC77BA">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90E4F312">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17">
    <w:abstractNumId w:val="2"/>
  </w:num>
  <w:num w:numId="18">
    <w:abstractNumId w:val="22"/>
  </w:num>
  <w:num w:numId="19">
    <w:abstractNumId w:val="11"/>
  </w:num>
  <w:num w:numId="20">
    <w:abstractNumId w:val="28"/>
  </w:num>
  <w:num w:numId="21">
    <w:abstractNumId w:val="0"/>
  </w:num>
  <w:num w:numId="22">
    <w:abstractNumId w:val="10"/>
  </w:num>
  <w:num w:numId="23">
    <w:abstractNumId w:val="7"/>
  </w:num>
  <w:num w:numId="24">
    <w:abstractNumId w:val="13"/>
  </w:num>
  <w:num w:numId="25">
    <w:abstractNumId w:val="18"/>
  </w:num>
  <w:num w:numId="26">
    <w:abstractNumId w:val="15"/>
  </w:num>
  <w:num w:numId="27">
    <w:abstractNumId w:val="19"/>
  </w:num>
  <w:num w:numId="28">
    <w:abstractNumId w:val="24"/>
  </w:num>
  <w:num w:numId="29">
    <w:abstractNumId w:val="4"/>
  </w:num>
  <w:num w:numId="30">
    <w:abstractNumId w:val="8"/>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ED"/>
    <w:rsid w:val="00000092"/>
    <w:rsid w:val="00067CD6"/>
    <w:rsid w:val="00090D51"/>
    <w:rsid w:val="000E0314"/>
    <w:rsid w:val="000F2930"/>
    <w:rsid w:val="000F3EE7"/>
    <w:rsid w:val="001037C4"/>
    <w:rsid w:val="001056ED"/>
    <w:rsid w:val="00133561"/>
    <w:rsid w:val="0014024D"/>
    <w:rsid w:val="00154BDD"/>
    <w:rsid w:val="00166666"/>
    <w:rsid w:val="00176527"/>
    <w:rsid w:val="001805FF"/>
    <w:rsid w:val="00181EC8"/>
    <w:rsid w:val="00197891"/>
    <w:rsid w:val="001B0DC9"/>
    <w:rsid w:val="001B25B5"/>
    <w:rsid w:val="001B7A99"/>
    <w:rsid w:val="001C5898"/>
    <w:rsid w:val="001D4CBB"/>
    <w:rsid w:val="001E333C"/>
    <w:rsid w:val="001E39DF"/>
    <w:rsid w:val="00206BAF"/>
    <w:rsid w:val="00222170"/>
    <w:rsid w:val="00256047"/>
    <w:rsid w:val="00275E52"/>
    <w:rsid w:val="00287517"/>
    <w:rsid w:val="0029678B"/>
    <w:rsid w:val="002A5E85"/>
    <w:rsid w:val="002B10E2"/>
    <w:rsid w:val="002B45D2"/>
    <w:rsid w:val="002B6DF5"/>
    <w:rsid w:val="002C6D6A"/>
    <w:rsid w:val="002E2B35"/>
    <w:rsid w:val="002E338E"/>
    <w:rsid w:val="002F1D47"/>
    <w:rsid w:val="00312D79"/>
    <w:rsid w:val="003276F0"/>
    <w:rsid w:val="003313BB"/>
    <w:rsid w:val="003338F5"/>
    <w:rsid w:val="00351A6C"/>
    <w:rsid w:val="00353D5F"/>
    <w:rsid w:val="00364B0C"/>
    <w:rsid w:val="00382B27"/>
    <w:rsid w:val="00395919"/>
    <w:rsid w:val="003B09D9"/>
    <w:rsid w:val="003D33AC"/>
    <w:rsid w:val="003D3552"/>
    <w:rsid w:val="003D6369"/>
    <w:rsid w:val="00415124"/>
    <w:rsid w:val="00415FC8"/>
    <w:rsid w:val="00427333"/>
    <w:rsid w:val="004273FF"/>
    <w:rsid w:val="00441379"/>
    <w:rsid w:val="00441E9C"/>
    <w:rsid w:val="00444E7B"/>
    <w:rsid w:val="00453266"/>
    <w:rsid w:val="00453FB3"/>
    <w:rsid w:val="00463A80"/>
    <w:rsid w:val="00471B7F"/>
    <w:rsid w:val="004737DD"/>
    <w:rsid w:val="004A090B"/>
    <w:rsid w:val="004C2349"/>
    <w:rsid w:val="004C71C9"/>
    <w:rsid w:val="004E0AAA"/>
    <w:rsid w:val="004F3995"/>
    <w:rsid w:val="004F4C6D"/>
    <w:rsid w:val="004F6A2D"/>
    <w:rsid w:val="00505F33"/>
    <w:rsid w:val="00512C39"/>
    <w:rsid w:val="00513AEA"/>
    <w:rsid w:val="00526506"/>
    <w:rsid w:val="00567B22"/>
    <w:rsid w:val="00574A0B"/>
    <w:rsid w:val="00574D1E"/>
    <w:rsid w:val="00583D83"/>
    <w:rsid w:val="005967E2"/>
    <w:rsid w:val="005C4158"/>
    <w:rsid w:val="005C5B1A"/>
    <w:rsid w:val="005D0178"/>
    <w:rsid w:val="005F229F"/>
    <w:rsid w:val="005F2713"/>
    <w:rsid w:val="00611636"/>
    <w:rsid w:val="0061314E"/>
    <w:rsid w:val="00621B1C"/>
    <w:rsid w:val="00626079"/>
    <w:rsid w:val="00634AFF"/>
    <w:rsid w:val="00635C22"/>
    <w:rsid w:val="00637821"/>
    <w:rsid w:val="0064716F"/>
    <w:rsid w:val="00653975"/>
    <w:rsid w:val="00682782"/>
    <w:rsid w:val="006877AD"/>
    <w:rsid w:val="00695ED9"/>
    <w:rsid w:val="006B46A4"/>
    <w:rsid w:val="006D0668"/>
    <w:rsid w:val="006D089F"/>
    <w:rsid w:val="006D24E8"/>
    <w:rsid w:val="006E1928"/>
    <w:rsid w:val="006F5A81"/>
    <w:rsid w:val="006F6471"/>
    <w:rsid w:val="00712159"/>
    <w:rsid w:val="00715236"/>
    <w:rsid w:val="00725246"/>
    <w:rsid w:val="00726B3E"/>
    <w:rsid w:val="00730F8E"/>
    <w:rsid w:val="00747124"/>
    <w:rsid w:val="00767AE7"/>
    <w:rsid w:val="0077092A"/>
    <w:rsid w:val="007834B6"/>
    <w:rsid w:val="00790FB8"/>
    <w:rsid w:val="007A080F"/>
    <w:rsid w:val="008027E3"/>
    <w:rsid w:val="00807993"/>
    <w:rsid w:val="008141C0"/>
    <w:rsid w:val="0082127C"/>
    <w:rsid w:val="00842DDD"/>
    <w:rsid w:val="00850270"/>
    <w:rsid w:val="00853941"/>
    <w:rsid w:val="008540C5"/>
    <w:rsid w:val="00856040"/>
    <w:rsid w:val="0085605C"/>
    <w:rsid w:val="00875DBA"/>
    <w:rsid w:val="00877F70"/>
    <w:rsid w:val="00891F52"/>
    <w:rsid w:val="00892374"/>
    <w:rsid w:val="008A3BC3"/>
    <w:rsid w:val="008D1671"/>
    <w:rsid w:val="008D4AEA"/>
    <w:rsid w:val="008D5792"/>
    <w:rsid w:val="008D7CB4"/>
    <w:rsid w:val="008E20C6"/>
    <w:rsid w:val="0093304A"/>
    <w:rsid w:val="00937FE5"/>
    <w:rsid w:val="009443C7"/>
    <w:rsid w:val="00953FF5"/>
    <w:rsid w:val="00957B71"/>
    <w:rsid w:val="00965544"/>
    <w:rsid w:val="00981565"/>
    <w:rsid w:val="009829BC"/>
    <w:rsid w:val="00993FEB"/>
    <w:rsid w:val="00995D47"/>
    <w:rsid w:val="009B3454"/>
    <w:rsid w:val="009D4672"/>
    <w:rsid w:val="00A060B2"/>
    <w:rsid w:val="00A06F3C"/>
    <w:rsid w:val="00A11233"/>
    <w:rsid w:val="00A13CDA"/>
    <w:rsid w:val="00A216AC"/>
    <w:rsid w:val="00A2211D"/>
    <w:rsid w:val="00A26292"/>
    <w:rsid w:val="00A2706A"/>
    <w:rsid w:val="00A36909"/>
    <w:rsid w:val="00A4728D"/>
    <w:rsid w:val="00A570B6"/>
    <w:rsid w:val="00A65975"/>
    <w:rsid w:val="00A665B1"/>
    <w:rsid w:val="00AA3532"/>
    <w:rsid w:val="00AB52DC"/>
    <w:rsid w:val="00AC068F"/>
    <w:rsid w:val="00AE2264"/>
    <w:rsid w:val="00AF04D5"/>
    <w:rsid w:val="00AF11BF"/>
    <w:rsid w:val="00B054F7"/>
    <w:rsid w:val="00B16BBA"/>
    <w:rsid w:val="00B472BE"/>
    <w:rsid w:val="00B57676"/>
    <w:rsid w:val="00B77F0F"/>
    <w:rsid w:val="00B81D90"/>
    <w:rsid w:val="00B92188"/>
    <w:rsid w:val="00BA7ABD"/>
    <w:rsid w:val="00BB0BCC"/>
    <w:rsid w:val="00BB536F"/>
    <w:rsid w:val="00BC0131"/>
    <w:rsid w:val="00BC1511"/>
    <w:rsid w:val="00BC52C2"/>
    <w:rsid w:val="00BC5605"/>
    <w:rsid w:val="00BD2481"/>
    <w:rsid w:val="00BE1D04"/>
    <w:rsid w:val="00BE507B"/>
    <w:rsid w:val="00BF44F6"/>
    <w:rsid w:val="00C04C31"/>
    <w:rsid w:val="00C104BC"/>
    <w:rsid w:val="00C448C9"/>
    <w:rsid w:val="00C448F8"/>
    <w:rsid w:val="00C55046"/>
    <w:rsid w:val="00C575AD"/>
    <w:rsid w:val="00C867D8"/>
    <w:rsid w:val="00C91B39"/>
    <w:rsid w:val="00CB0A01"/>
    <w:rsid w:val="00CD14D2"/>
    <w:rsid w:val="00CD5748"/>
    <w:rsid w:val="00D016D0"/>
    <w:rsid w:val="00D02F92"/>
    <w:rsid w:val="00D13C8F"/>
    <w:rsid w:val="00D234F5"/>
    <w:rsid w:val="00D27136"/>
    <w:rsid w:val="00D32D05"/>
    <w:rsid w:val="00D543FB"/>
    <w:rsid w:val="00DA0044"/>
    <w:rsid w:val="00DA6DD3"/>
    <w:rsid w:val="00DB588E"/>
    <w:rsid w:val="00DC2FD0"/>
    <w:rsid w:val="00DD7E2E"/>
    <w:rsid w:val="00E17165"/>
    <w:rsid w:val="00E26DD4"/>
    <w:rsid w:val="00E32F14"/>
    <w:rsid w:val="00E75256"/>
    <w:rsid w:val="00E93887"/>
    <w:rsid w:val="00E9757D"/>
    <w:rsid w:val="00EA1AFD"/>
    <w:rsid w:val="00EB465B"/>
    <w:rsid w:val="00EB6511"/>
    <w:rsid w:val="00ED0143"/>
    <w:rsid w:val="00ED655C"/>
    <w:rsid w:val="00EE0DBB"/>
    <w:rsid w:val="00EE4455"/>
    <w:rsid w:val="00EE579A"/>
    <w:rsid w:val="00EF1F33"/>
    <w:rsid w:val="00EF41C3"/>
    <w:rsid w:val="00EF6EF8"/>
    <w:rsid w:val="00F110E8"/>
    <w:rsid w:val="00F30882"/>
    <w:rsid w:val="00F420C4"/>
    <w:rsid w:val="00F45F80"/>
    <w:rsid w:val="00F517D8"/>
    <w:rsid w:val="00F6615F"/>
    <w:rsid w:val="00F73A2E"/>
    <w:rsid w:val="00F77326"/>
    <w:rsid w:val="00F91DEE"/>
    <w:rsid w:val="00FA0F5D"/>
    <w:rsid w:val="00FB08D7"/>
    <w:rsid w:val="00FD79BF"/>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B4FA"/>
  <w15:chartTrackingRefBased/>
  <w15:docId w15:val="{08B951CA-DE6C-49FA-A48D-95F8FD0D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ED"/>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ED"/>
    <w:pPr>
      <w:spacing w:after="0" w:line="240" w:lineRule="auto"/>
    </w:pPr>
    <w:rPr>
      <w:rFonts w:cstheme="minorBidi"/>
      <w:sz w:val="24"/>
    </w:rPr>
  </w:style>
  <w:style w:type="paragraph" w:styleId="Header">
    <w:name w:val="header"/>
    <w:basedOn w:val="Normal"/>
    <w:link w:val="HeaderChar"/>
    <w:uiPriority w:val="99"/>
    <w:unhideWhenUsed/>
    <w:rsid w:val="0010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ED"/>
    <w:rPr>
      <w:rFonts w:cstheme="minorBidi"/>
      <w:sz w:val="24"/>
    </w:rPr>
  </w:style>
  <w:style w:type="table" w:styleId="TableGrid">
    <w:name w:val="Table Grid"/>
    <w:basedOn w:val="TableNormal"/>
    <w:uiPriority w:val="59"/>
    <w:rsid w:val="001056ED"/>
    <w:pPr>
      <w:spacing w:beforeAutospacing="1" w:after="0" w:afterAutospacing="1" w:line="240" w:lineRule="auto"/>
      <w:jc w:val="center"/>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6ED"/>
    <w:pPr>
      <w:spacing w:after="0" w:line="240" w:lineRule="auto"/>
      <w:ind w:left="720"/>
      <w:contextualSpacing/>
    </w:pPr>
    <w:rPr>
      <w:rFonts w:ascii="Arial" w:eastAsia="Arial" w:hAnsi="Arial" w:cs="Times New Roman"/>
      <w:szCs w:val="20"/>
    </w:rPr>
  </w:style>
  <w:style w:type="paragraph" w:customStyle="1" w:styleId="BodyA">
    <w:name w:val="Body A"/>
    <w:rsid w:val="001056ED"/>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de-DE"/>
    </w:rPr>
  </w:style>
  <w:style w:type="numbering" w:customStyle="1" w:styleId="ImportedStyle2">
    <w:name w:val="Imported Style 2"/>
    <w:rsid w:val="001056ED"/>
    <w:pPr>
      <w:numPr>
        <w:numId w:val="1"/>
      </w:numPr>
    </w:pPr>
  </w:style>
  <w:style w:type="numbering" w:customStyle="1" w:styleId="ImportedStyle1">
    <w:name w:val="Imported Style 1"/>
    <w:rsid w:val="001056ED"/>
    <w:pPr>
      <w:numPr>
        <w:numId w:val="3"/>
      </w:numPr>
    </w:pPr>
  </w:style>
  <w:style w:type="numbering" w:customStyle="1" w:styleId="ImportedStyle3">
    <w:name w:val="Imported Style 3"/>
    <w:rsid w:val="001056ED"/>
    <w:pPr>
      <w:numPr>
        <w:numId w:val="5"/>
      </w:numPr>
    </w:pPr>
  </w:style>
  <w:style w:type="paragraph" w:customStyle="1" w:styleId="Body">
    <w:name w:val="Body"/>
    <w:rsid w:val="001056ED"/>
    <w:pPr>
      <w:pBdr>
        <w:top w:val="nil"/>
        <w:left w:val="nil"/>
        <w:bottom w:val="nil"/>
        <w:right w:val="nil"/>
        <w:between w:val="nil"/>
        <w:bar w:val="nil"/>
      </w:pBdr>
      <w:spacing w:after="0" w:line="240" w:lineRule="auto"/>
    </w:pPr>
    <w:rPr>
      <w:rFonts w:eastAsia="Times New Roman"/>
      <w:color w:val="000000"/>
      <w:sz w:val="24"/>
      <w:szCs w:val="24"/>
      <w:u w:color="000000"/>
      <w:bdr w:val="nil"/>
    </w:rPr>
  </w:style>
  <w:style w:type="numbering" w:customStyle="1" w:styleId="ImportedStyle10">
    <w:name w:val="Imported Style 1.0"/>
    <w:rsid w:val="001056ED"/>
    <w:pPr>
      <w:numPr>
        <w:numId w:val="7"/>
      </w:numPr>
    </w:pPr>
  </w:style>
  <w:style w:type="paragraph" w:styleId="BodyText2">
    <w:name w:val="Body Text 2"/>
    <w:link w:val="BodyText2Char"/>
    <w:rsid w:val="001056ED"/>
    <w:pPr>
      <w:widowControl w:val="0"/>
      <w:pBdr>
        <w:top w:val="nil"/>
        <w:left w:val="nil"/>
        <w:bottom w:val="nil"/>
        <w:right w:val="nil"/>
        <w:between w:val="nil"/>
        <w:bar w:val="nil"/>
      </w:pBdr>
      <w:spacing w:after="0" w:line="240" w:lineRule="auto"/>
      <w:ind w:left="720" w:hanging="720"/>
      <w:jc w:val="both"/>
    </w:pPr>
    <w:rPr>
      <w:rFonts w:eastAsia="Times New Roman"/>
      <w:color w:val="000000"/>
      <w:spacing w:val="-3"/>
      <w:sz w:val="24"/>
      <w:szCs w:val="24"/>
      <w:u w:color="000000"/>
      <w:bdr w:val="nil"/>
    </w:rPr>
  </w:style>
  <w:style w:type="character" w:customStyle="1" w:styleId="BodyText2Char">
    <w:name w:val="Body Text 2 Char"/>
    <w:basedOn w:val="DefaultParagraphFont"/>
    <w:link w:val="BodyText2"/>
    <w:rsid w:val="001056ED"/>
    <w:rPr>
      <w:rFonts w:eastAsia="Times New Roman"/>
      <w:color w:val="000000"/>
      <w:spacing w:val="-3"/>
      <w:sz w:val="24"/>
      <w:szCs w:val="24"/>
      <w:u w:color="000000"/>
      <w:bdr w:val="nil"/>
    </w:rPr>
  </w:style>
  <w:style w:type="paragraph" w:styleId="Footer">
    <w:name w:val="footer"/>
    <w:basedOn w:val="Normal"/>
    <w:link w:val="FooterChar"/>
    <w:uiPriority w:val="99"/>
    <w:unhideWhenUsed/>
    <w:rsid w:val="0010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ED"/>
    <w:rPr>
      <w:rFonts w:cstheme="minorBidi"/>
      <w:sz w:val="24"/>
    </w:rPr>
  </w:style>
  <w:style w:type="paragraph" w:styleId="BalloonText">
    <w:name w:val="Balloon Text"/>
    <w:basedOn w:val="Normal"/>
    <w:link w:val="BalloonTextChar"/>
    <w:uiPriority w:val="99"/>
    <w:semiHidden/>
    <w:unhideWhenUsed/>
    <w:rsid w:val="00353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5F"/>
    <w:rPr>
      <w:rFonts w:ascii="Segoe UI" w:hAnsi="Segoe UI" w:cs="Segoe UI"/>
      <w:sz w:val="18"/>
      <w:szCs w:val="18"/>
    </w:rPr>
  </w:style>
  <w:style w:type="paragraph" w:customStyle="1" w:styleId="Default">
    <w:name w:val="Default"/>
    <w:rsid w:val="00BA7ABD"/>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8A3BC3"/>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5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384AA-5319-44F2-A222-CB394EF4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Lisa Hall</cp:lastModifiedBy>
  <cp:revision>7</cp:revision>
  <cp:lastPrinted>2019-02-12T20:42:00Z</cp:lastPrinted>
  <dcterms:created xsi:type="dcterms:W3CDTF">2019-04-15T18:21:00Z</dcterms:created>
  <dcterms:modified xsi:type="dcterms:W3CDTF">2019-06-17T14:13:00Z</dcterms:modified>
</cp:coreProperties>
</file>