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98B2" w14:textId="77777777" w:rsidR="00242CA2" w:rsidRDefault="00242CA2" w:rsidP="00242CA2">
      <w:pPr>
        <w:pStyle w:val="Header"/>
        <w:jc w:val="center"/>
        <w:rPr>
          <w:sz w:val="22"/>
          <w:szCs w:val="22"/>
        </w:rPr>
      </w:pPr>
      <w:r w:rsidRPr="00242CA2">
        <w:rPr>
          <w:noProof/>
          <w:sz w:val="22"/>
          <w:szCs w:val="22"/>
        </w:rPr>
        <w:drawing>
          <wp:anchor distT="0" distB="0" distL="114300" distR="114300" simplePos="0" relativeHeight="251658240" behindDoc="0" locked="0" layoutInCell="1" allowOverlap="1" wp14:anchorId="0DD9A183" wp14:editId="7115C9BF">
            <wp:simplePos x="0" y="0"/>
            <wp:positionH relativeFrom="margin">
              <wp:align>left</wp:align>
            </wp:positionH>
            <wp:positionV relativeFrom="paragraph">
              <wp:posOffset>-75565</wp:posOffset>
            </wp:positionV>
            <wp:extent cx="1018540" cy="704730"/>
            <wp:effectExtent l="0" t="0" r="0" b="635"/>
            <wp:wrapNone/>
            <wp:docPr id="6" name="Picture 6" descr="P:\ADMIN DOCUMENTS\logo township h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DMIN DOCUMENTS\logo township h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8540" cy="704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CA2">
        <w:rPr>
          <w:sz w:val="22"/>
          <w:szCs w:val="22"/>
        </w:rPr>
        <w:t>Ray Township Building Department, 64255 Wolcott, Ray, MI 48096</w:t>
      </w:r>
    </w:p>
    <w:p w14:paraId="612FD02F" w14:textId="77777777" w:rsidR="00242CA2" w:rsidRDefault="00242CA2" w:rsidP="00242CA2">
      <w:pPr>
        <w:pStyle w:val="Header"/>
        <w:jc w:val="center"/>
        <w:rPr>
          <w:sz w:val="22"/>
          <w:szCs w:val="22"/>
        </w:rPr>
      </w:pPr>
      <w:r w:rsidRPr="00242CA2">
        <w:rPr>
          <w:sz w:val="22"/>
          <w:szCs w:val="22"/>
        </w:rPr>
        <w:t xml:space="preserve">(586)-749-5171 Ext. 203, Fax (586) 749-6190 </w:t>
      </w:r>
      <w:hyperlink r:id="rId9" w:history="1">
        <w:r w:rsidRPr="00242CA2">
          <w:rPr>
            <w:rStyle w:val="Hyperlink"/>
            <w:sz w:val="22"/>
            <w:szCs w:val="22"/>
          </w:rPr>
          <w:t>www.raytwp.org</w:t>
        </w:r>
      </w:hyperlink>
    </w:p>
    <w:p w14:paraId="02528E05" w14:textId="404E8CF2" w:rsidR="00242CA2" w:rsidRPr="00242CA2" w:rsidRDefault="00242CA2" w:rsidP="00242CA2">
      <w:pPr>
        <w:pStyle w:val="Header"/>
        <w:jc w:val="center"/>
        <w:rPr>
          <w:sz w:val="22"/>
          <w:szCs w:val="22"/>
        </w:rPr>
      </w:pPr>
      <w:r w:rsidRPr="00242CA2">
        <w:rPr>
          <w:sz w:val="22"/>
          <w:szCs w:val="22"/>
        </w:rPr>
        <w:t>Mon –Thurs 9-</w:t>
      </w:r>
      <w:r w:rsidR="00266517">
        <w:rPr>
          <w:sz w:val="22"/>
          <w:szCs w:val="22"/>
        </w:rPr>
        <w:t>4:30</w:t>
      </w:r>
    </w:p>
    <w:p w14:paraId="341EFB5B" w14:textId="77777777" w:rsidR="00242CA2" w:rsidRDefault="00242CA2" w:rsidP="00C34111">
      <w:pPr>
        <w:pStyle w:val="Title"/>
        <w:jc w:val="left"/>
        <w:outlineLvl w:val="0"/>
        <w:rPr>
          <w:rFonts w:ascii="Tahoma" w:hAnsi="Tahoma" w:cs="Tahoma"/>
        </w:rPr>
      </w:pPr>
    </w:p>
    <w:p w14:paraId="239DABFA" w14:textId="77777777" w:rsidR="0038557C" w:rsidRPr="0038557C" w:rsidRDefault="0038557C" w:rsidP="00C34111">
      <w:pPr>
        <w:pStyle w:val="Title"/>
        <w:jc w:val="left"/>
        <w:outlineLvl w:val="0"/>
        <w:rPr>
          <w:rFonts w:ascii="Tahoma" w:hAnsi="Tahoma" w:cs="Tahoma"/>
          <w:sz w:val="24"/>
          <w:szCs w:val="24"/>
        </w:rPr>
      </w:pPr>
      <w:r>
        <w:rPr>
          <w:rFonts w:ascii="Tahoma" w:hAnsi="Tahoma" w:cs="Tahoma"/>
        </w:rPr>
        <w:t>2015 Michigan Residential Code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72DB5F19" w14:textId="77777777" w:rsidR="0038557C" w:rsidRPr="0038557C" w:rsidRDefault="0038557C" w:rsidP="00C34111">
      <w:pPr>
        <w:pStyle w:val="Title"/>
        <w:jc w:val="left"/>
        <w:outlineLvl w:val="0"/>
        <w:rPr>
          <w:rFonts w:ascii="Tahoma" w:hAnsi="Tahoma" w:cs="Tahoma"/>
          <w:sz w:val="24"/>
          <w:szCs w:val="24"/>
        </w:rPr>
      </w:pPr>
      <w:r>
        <w:rPr>
          <w:rFonts w:ascii="Tahoma" w:hAnsi="Tahoma" w:cs="Tahoma"/>
        </w:rPr>
        <w:t xml:space="preserve">Energy Worksheet for New                      </w:t>
      </w:r>
      <w:r w:rsidRPr="0038557C">
        <w:rPr>
          <w:rFonts w:ascii="Tahoma" w:hAnsi="Tahoma" w:cs="Tahoma"/>
          <w:sz w:val="24"/>
          <w:szCs w:val="24"/>
        </w:rPr>
        <w:t xml:space="preserve"> </w:t>
      </w:r>
    </w:p>
    <w:p w14:paraId="64DC34A5" w14:textId="77777777" w:rsidR="00A75488" w:rsidRDefault="00B767A3" w:rsidP="00C34111">
      <w:pPr>
        <w:pStyle w:val="Title"/>
        <w:jc w:val="left"/>
        <w:outlineLvl w:val="0"/>
        <w:rPr>
          <w:rFonts w:ascii="Tahoma" w:hAnsi="Tahoma" w:cs="Tahoma"/>
        </w:rPr>
      </w:pPr>
      <w:r>
        <w:rPr>
          <w:rFonts w:ascii="Tahoma" w:hAnsi="Tahoma" w:cs="Tahoma"/>
        </w:rPr>
        <w:t>Single-family Residential Building</w:t>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r w:rsidR="00C47468">
        <w:rPr>
          <w:rFonts w:ascii="Tahoma" w:hAnsi="Tahoma" w:cs="Tahoma"/>
        </w:rPr>
        <w:tab/>
      </w:r>
    </w:p>
    <w:p w14:paraId="6EDC93CD" w14:textId="77777777" w:rsidR="00242CA2" w:rsidRDefault="00242CA2" w:rsidP="00242CA2">
      <w:pPr>
        <w:pStyle w:val="Title"/>
        <w:jc w:val="left"/>
        <w:outlineLvl w:val="0"/>
        <w:rPr>
          <w:rFonts w:ascii="Calibri" w:hAnsi="Calibri" w:cs="Tahoma"/>
          <w:b w:val="0"/>
          <w:sz w:val="22"/>
          <w:szCs w:val="22"/>
        </w:rPr>
      </w:pPr>
    </w:p>
    <w:p w14:paraId="1F1F14F6" w14:textId="77777777" w:rsidR="00971D65" w:rsidRPr="0077504E" w:rsidRDefault="00A75488" w:rsidP="00242CA2">
      <w:pPr>
        <w:pStyle w:val="Title"/>
        <w:jc w:val="left"/>
        <w:outlineLvl w:val="0"/>
        <w:rPr>
          <w:rFonts w:ascii="Calibri" w:hAnsi="Calibri" w:cs="Tahoma"/>
          <w:b w:val="0"/>
          <w:sz w:val="22"/>
          <w:szCs w:val="22"/>
        </w:rPr>
      </w:pPr>
      <w:r w:rsidRPr="0077504E">
        <w:rPr>
          <w:rFonts w:ascii="Calibri" w:hAnsi="Calibri" w:cs="Tahoma"/>
          <w:b w:val="0"/>
          <w:sz w:val="22"/>
          <w:szCs w:val="22"/>
        </w:rPr>
        <w:t>To facilitate permit issuance</w:t>
      </w:r>
      <w:r w:rsidR="00704F17" w:rsidRPr="0077504E">
        <w:rPr>
          <w:rFonts w:ascii="Calibri" w:hAnsi="Calibri" w:cs="Tahoma"/>
          <w:b w:val="0"/>
          <w:sz w:val="22"/>
          <w:szCs w:val="22"/>
        </w:rPr>
        <w:t xml:space="preserve"> and </w:t>
      </w:r>
      <w:r w:rsidR="00B767A3" w:rsidRPr="0077504E">
        <w:rPr>
          <w:rFonts w:ascii="Calibri" w:hAnsi="Calibri" w:cs="Tahoma"/>
          <w:b w:val="0"/>
          <w:sz w:val="22"/>
          <w:szCs w:val="22"/>
        </w:rPr>
        <w:t xml:space="preserve">enable the plan reviewer to </w:t>
      </w:r>
      <w:r w:rsidR="00704F17" w:rsidRPr="0077504E">
        <w:rPr>
          <w:rFonts w:ascii="Calibri" w:hAnsi="Calibri" w:cs="Tahoma"/>
          <w:b w:val="0"/>
          <w:sz w:val="22"/>
          <w:szCs w:val="22"/>
        </w:rPr>
        <w:t>verify compliance with the applicable</w:t>
      </w:r>
      <w:r w:rsidR="00B767A3" w:rsidRPr="0077504E">
        <w:rPr>
          <w:rFonts w:ascii="Calibri" w:hAnsi="Calibri" w:cs="Tahoma"/>
          <w:b w:val="0"/>
          <w:sz w:val="22"/>
          <w:szCs w:val="22"/>
        </w:rPr>
        <w:t xml:space="preserve"> </w:t>
      </w:r>
      <w:r w:rsidR="00CD25F1">
        <w:rPr>
          <w:rFonts w:ascii="Calibri" w:hAnsi="Calibri" w:cs="Tahoma"/>
          <w:b w:val="0"/>
          <w:sz w:val="22"/>
          <w:szCs w:val="22"/>
        </w:rPr>
        <w:t xml:space="preserve">energy efficiency </w:t>
      </w:r>
      <w:r w:rsidR="00B767A3" w:rsidRPr="0077504E">
        <w:rPr>
          <w:rFonts w:ascii="Calibri" w:hAnsi="Calibri" w:cs="Tahoma"/>
          <w:b w:val="0"/>
          <w:sz w:val="22"/>
          <w:szCs w:val="22"/>
        </w:rPr>
        <w:t xml:space="preserve">provisions of the </w:t>
      </w:r>
      <w:r w:rsidR="00704F17" w:rsidRPr="00C76A08">
        <w:rPr>
          <w:rFonts w:ascii="Calibri" w:hAnsi="Calibri" w:cs="Tahoma"/>
          <w:b w:val="0"/>
          <w:sz w:val="22"/>
          <w:szCs w:val="22"/>
        </w:rPr>
        <w:t>20</w:t>
      </w:r>
      <w:r w:rsidR="00CD25F1">
        <w:rPr>
          <w:rFonts w:ascii="Calibri" w:hAnsi="Calibri" w:cs="Tahoma"/>
          <w:b w:val="0"/>
          <w:sz w:val="22"/>
          <w:szCs w:val="22"/>
        </w:rPr>
        <w:t>15 Michigan Residential Code</w:t>
      </w:r>
      <w:r w:rsidRPr="00C76A08">
        <w:rPr>
          <w:rFonts w:ascii="Calibri" w:hAnsi="Calibri" w:cs="Tahoma"/>
          <w:b w:val="0"/>
          <w:sz w:val="22"/>
          <w:szCs w:val="22"/>
        </w:rPr>
        <w:t>,</w:t>
      </w:r>
      <w:r w:rsidRPr="0077504E">
        <w:rPr>
          <w:rFonts w:ascii="Calibri" w:hAnsi="Calibri" w:cs="Tahoma"/>
          <w:b w:val="0"/>
          <w:sz w:val="22"/>
          <w:szCs w:val="22"/>
        </w:rPr>
        <w:t xml:space="preserve"> please </w:t>
      </w:r>
      <w:r w:rsidRPr="00C76A08">
        <w:rPr>
          <w:rFonts w:ascii="Calibri" w:hAnsi="Calibri" w:cs="Tahoma"/>
          <w:sz w:val="22"/>
          <w:szCs w:val="22"/>
        </w:rPr>
        <w:t xml:space="preserve">complete this form </w:t>
      </w:r>
      <w:r w:rsidR="00DC7690">
        <w:rPr>
          <w:rFonts w:ascii="Calibri" w:hAnsi="Calibri" w:cs="Tahoma"/>
          <w:sz w:val="22"/>
          <w:szCs w:val="22"/>
        </w:rPr>
        <w:t xml:space="preserve">(Parts I, II and III) </w:t>
      </w:r>
      <w:r w:rsidRPr="00C76A08">
        <w:rPr>
          <w:rFonts w:ascii="Calibri" w:hAnsi="Calibri" w:cs="Tahoma"/>
          <w:sz w:val="22"/>
          <w:szCs w:val="22"/>
        </w:rPr>
        <w:t xml:space="preserve">and submit </w:t>
      </w:r>
      <w:r w:rsidR="00704F17" w:rsidRPr="00C76A08">
        <w:rPr>
          <w:rFonts w:ascii="Calibri" w:hAnsi="Calibri" w:cs="Tahoma"/>
          <w:sz w:val="22"/>
          <w:szCs w:val="22"/>
        </w:rPr>
        <w:t xml:space="preserve">it </w:t>
      </w:r>
      <w:r w:rsidRPr="00C76A08">
        <w:rPr>
          <w:rFonts w:ascii="Calibri" w:hAnsi="Calibri" w:cs="Tahoma"/>
          <w:sz w:val="22"/>
          <w:szCs w:val="22"/>
        </w:rPr>
        <w:t>along with your application for a new single-family residential building permit</w:t>
      </w:r>
      <w:r w:rsidRPr="0077504E">
        <w:rPr>
          <w:rFonts w:ascii="Calibri" w:hAnsi="Calibri" w:cs="Tahoma"/>
          <w:b w:val="0"/>
          <w:sz w:val="22"/>
          <w:szCs w:val="22"/>
        </w:rPr>
        <w:t>.</w:t>
      </w:r>
    </w:p>
    <w:p w14:paraId="0673F404" w14:textId="77777777" w:rsidR="00971D65" w:rsidRPr="00CD4313" w:rsidRDefault="00971D65">
      <w:pPr>
        <w:widowControl w:val="0"/>
        <w:jc w:val="center"/>
        <w:rPr>
          <w:rFonts w:ascii="Calibri" w:hAnsi="Calibri" w:cs="Tahoma"/>
          <w:sz w:val="22"/>
          <w:szCs w:val="22"/>
        </w:rPr>
      </w:pPr>
    </w:p>
    <w:tbl>
      <w:tblPr>
        <w:tblW w:w="999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60"/>
        <w:gridCol w:w="8730"/>
      </w:tblGrid>
      <w:tr w:rsidR="00A75488" w:rsidRPr="00CE42CA" w14:paraId="5EC3782B" w14:textId="77777777" w:rsidTr="00DE02B8">
        <w:trPr>
          <w:trHeight w:val="317"/>
        </w:trPr>
        <w:tc>
          <w:tcPr>
            <w:tcW w:w="1260" w:type="dxa"/>
          </w:tcPr>
          <w:p w14:paraId="2964FE58" w14:textId="77777777" w:rsidR="00A75488" w:rsidRPr="00CE42CA" w:rsidRDefault="00A75488" w:rsidP="00CE3B52">
            <w:pPr>
              <w:widowControl w:val="0"/>
              <w:jc w:val="center"/>
              <w:outlineLvl w:val="0"/>
              <w:rPr>
                <w:rFonts w:ascii="Calibri" w:hAnsi="Calibri" w:cs="Tahoma"/>
                <w:b/>
                <w:sz w:val="22"/>
                <w:szCs w:val="22"/>
              </w:rPr>
            </w:pPr>
            <w:r w:rsidRPr="00CE42CA">
              <w:rPr>
                <w:rFonts w:ascii="Calibri" w:hAnsi="Calibri" w:cs="Tahoma"/>
                <w:b/>
                <w:sz w:val="22"/>
                <w:szCs w:val="22"/>
              </w:rPr>
              <w:t>Project Address:</w:t>
            </w:r>
          </w:p>
        </w:tc>
        <w:tc>
          <w:tcPr>
            <w:tcW w:w="8730" w:type="dxa"/>
          </w:tcPr>
          <w:p w14:paraId="227E34FC" w14:textId="77777777" w:rsidR="00A75488" w:rsidRPr="00CE42CA" w:rsidRDefault="00A75488" w:rsidP="00CE3B52">
            <w:pPr>
              <w:widowControl w:val="0"/>
              <w:jc w:val="center"/>
              <w:outlineLvl w:val="0"/>
              <w:rPr>
                <w:rFonts w:ascii="Calibri" w:hAnsi="Calibri" w:cs="Tahoma"/>
                <w:sz w:val="22"/>
                <w:szCs w:val="22"/>
              </w:rPr>
            </w:pPr>
          </w:p>
        </w:tc>
      </w:tr>
    </w:tbl>
    <w:p w14:paraId="0BE5F48C" w14:textId="77777777" w:rsidR="00704F17" w:rsidRPr="00CD4313" w:rsidRDefault="00704F17">
      <w:pPr>
        <w:widowControl w:val="0"/>
        <w:rPr>
          <w:rFonts w:ascii="Calibri" w:hAnsi="Calibri" w:cs="Tahoma"/>
          <w:b/>
          <w:sz w:val="22"/>
          <w:szCs w:val="22"/>
        </w:rPr>
      </w:pPr>
    </w:p>
    <w:p w14:paraId="0FE35A0E" w14:textId="77777777" w:rsidR="00FE2761" w:rsidRPr="00DC7690" w:rsidRDefault="00DC7690" w:rsidP="00FE2761">
      <w:pPr>
        <w:widowControl w:val="0"/>
        <w:rPr>
          <w:rFonts w:ascii="Tahoma" w:hAnsi="Tahoma" w:cs="Tahoma"/>
          <w:b/>
          <w:sz w:val="28"/>
          <w:szCs w:val="28"/>
        </w:rPr>
      </w:pPr>
      <w:r>
        <w:rPr>
          <w:rFonts w:ascii="Tahoma" w:hAnsi="Tahoma" w:cs="Tahoma"/>
          <w:b/>
          <w:sz w:val="28"/>
          <w:szCs w:val="28"/>
        </w:rPr>
        <w:t xml:space="preserve">Part I - </w:t>
      </w:r>
      <w:r w:rsidR="00B767A3" w:rsidRPr="00DC7690">
        <w:rPr>
          <w:rFonts w:ascii="Tahoma" w:hAnsi="Tahoma" w:cs="Tahoma"/>
          <w:b/>
          <w:sz w:val="28"/>
          <w:szCs w:val="28"/>
        </w:rPr>
        <w:t>Mandatory P</w:t>
      </w:r>
      <w:r w:rsidR="00704F17" w:rsidRPr="00DC7690">
        <w:rPr>
          <w:rFonts w:ascii="Tahoma" w:hAnsi="Tahoma" w:cs="Tahoma"/>
          <w:b/>
          <w:sz w:val="28"/>
          <w:szCs w:val="28"/>
        </w:rPr>
        <w:t>rovisions</w:t>
      </w:r>
      <w:r w:rsidR="00B767A3" w:rsidRPr="00DC7690">
        <w:rPr>
          <w:rFonts w:ascii="Tahoma" w:hAnsi="Tahoma" w:cs="Tahoma"/>
          <w:b/>
          <w:sz w:val="28"/>
          <w:szCs w:val="28"/>
        </w:rPr>
        <w:t xml:space="preserve"> </w:t>
      </w:r>
    </w:p>
    <w:p w14:paraId="20029199" w14:textId="77777777" w:rsidR="00FE2761" w:rsidRPr="0077504E" w:rsidRDefault="00FE2761" w:rsidP="00FE2761">
      <w:pPr>
        <w:widowControl w:val="0"/>
        <w:ind w:left="144" w:firstLine="6"/>
        <w:rPr>
          <w:rFonts w:ascii="Calibri" w:hAnsi="Calibri" w:cs="Tahoma"/>
          <w:b/>
          <w:sz w:val="22"/>
          <w:szCs w:val="22"/>
        </w:rPr>
      </w:pPr>
      <w:r w:rsidRPr="0077504E">
        <w:rPr>
          <w:rFonts w:ascii="Calibri" w:hAnsi="Calibri" w:cs="Tahoma"/>
          <w:sz w:val="22"/>
          <w:szCs w:val="22"/>
        </w:rPr>
        <w:t xml:space="preserve">The following requirements </w:t>
      </w:r>
      <w:r w:rsidR="00380D38">
        <w:rPr>
          <w:rFonts w:ascii="Calibri" w:hAnsi="Calibri" w:cs="Tahoma"/>
          <w:sz w:val="22"/>
          <w:szCs w:val="22"/>
        </w:rPr>
        <w:t xml:space="preserve">(see code for full text) </w:t>
      </w:r>
      <w:r w:rsidRPr="0077504E">
        <w:rPr>
          <w:rFonts w:ascii="Calibri" w:hAnsi="Calibri" w:cs="Tahoma"/>
          <w:sz w:val="22"/>
          <w:szCs w:val="22"/>
        </w:rPr>
        <w:t>apply to all new single-family residential buildings.</w:t>
      </w:r>
      <w:r w:rsidR="00380D38">
        <w:rPr>
          <w:rFonts w:ascii="Calibri" w:hAnsi="Calibri" w:cs="Tahoma"/>
          <w:sz w:val="22"/>
          <w:szCs w:val="22"/>
        </w:rPr>
        <w:t xml:space="preserve"> </w:t>
      </w:r>
      <w:r w:rsidRPr="0077504E">
        <w:rPr>
          <w:rFonts w:ascii="Calibri" w:hAnsi="Calibri" w:cs="Tahoma"/>
          <w:sz w:val="22"/>
          <w:szCs w:val="22"/>
        </w:rPr>
        <w:t xml:space="preserve"> </w:t>
      </w:r>
      <w:r w:rsidRPr="001577C7">
        <w:rPr>
          <w:rFonts w:ascii="Calibri" w:hAnsi="Calibri" w:cs="Tahoma"/>
          <w:b/>
          <w:sz w:val="22"/>
          <w:szCs w:val="22"/>
        </w:rPr>
        <w:t xml:space="preserve">Indicate that you understand and will comply with the following provisions by checking </w:t>
      </w:r>
      <w:r w:rsidR="00380D38">
        <w:rPr>
          <w:rFonts w:ascii="Calibri" w:hAnsi="Calibri" w:cs="Tahoma"/>
          <w:b/>
          <w:sz w:val="22"/>
          <w:szCs w:val="22"/>
        </w:rPr>
        <w:t>each</w:t>
      </w:r>
      <w:r w:rsidRPr="001577C7">
        <w:rPr>
          <w:rFonts w:ascii="Calibri" w:hAnsi="Calibri" w:cs="Tahoma"/>
          <w:b/>
          <w:sz w:val="22"/>
          <w:szCs w:val="22"/>
        </w:rPr>
        <w:t xml:space="preserve"> box.  </w:t>
      </w:r>
    </w:p>
    <w:p w14:paraId="1D984B23" w14:textId="77777777" w:rsidR="00FE2761" w:rsidRPr="00CD4313" w:rsidRDefault="00FE2761">
      <w:pPr>
        <w:widowControl w:val="0"/>
        <w:rPr>
          <w:rFonts w:ascii="Tahoma" w:hAnsi="Tahoma" w:cs="Tahoma"/>
          <w:b/>
          <w:sz w:val="22"/>
          <w:szCs w:val="22"/>
        </w:rPr>
      </w:pP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370"/>
        <w:gridCol w:w="450"/>
        <w:gridCol w:w="450"/>
      </w:tblGrid>
      <w:tr w:rsidR="00EC73D1" w:rsidRPr="00503B75" w14:paraId="4ED9DF79" w14:textId="77777777" w:rsidTr="00CE3F15">
        <w:tc>
          <w:tcPr>
            <w:tcW w:w="1170" w:type="dxa"/>
            <w:tcBorders>
              <w:top w:val="single" w:sz="4" w:space="0" w:color="auto"/>
              <w:bottom w:val="single" w:sz="4" w:space="0" w:color="auto"/>
            </w:tcBorders>
            <w:vAlign w:val="center"/>
          </w:tcPr>
          <w:p w14:paraId="76874C29" w14:textId="77777777" w:rsidR="00EC73D1" w:rsidRPr="00503B75" w:rsidRDefault="00EC73D1" w:rsidP="00CD25F1">
            <w:pPr>
              <w:widowControl w:val="0"/>
              <w:jc w:val="center"/>
              <w:rPr>
                <w:rFonts w:ascii="Calibri" w:hAnsi="Calibri" w:cs="Tahoma"/>
                <w:b/>
                <w:sz w:val="22"/>
                <w:szCs w:val="22"/>
              </w:rPr>
            </w:pPr>
            <w:r w:rsidRPr="00503B75">
              <w:rPr>
                <w:rFonts w:ascii="Calibri" w:hAnsi="Calibri" w:cs="Tahoma"/>
                <w:b/>
                <w:sz w:val="22"/>
                <w:szCs w:val="22"/>
              </w:rPr>
              <w:t>M</w:t>
            </w:r>
            <w:r>
              <w:rPr>
                <w:rFonts w:ascii="Calibri" w:hAnsi="Calibri" w:cs="Tahoma"/>
                <w:b/>
                <w:sz w:val="22"/>
                <w:szCs w:val="22"/>
              </w:rPr>
              <w:t>RC</w:t>
            </w:r>
            <w:r w:rsidRPr="00503B75">
              <w:rPr>
                <w:rFonts w:ascii="Calibri" w:hAnsi="Calibri" w:cs="Tahoma"/>
                <w:b/>
                <w:sz w:val="22"/>
                <w:szCs w:val="22"/>
              </w:rPr>
              <w:t xml:space="preserve"> Sec. #</w:t>
            </w:r>
          </w:p>
        </w:tc>
        <w:tc>
          <w:tcPr>
            <w:tcW w:w="8370" w:type="dxa"/>
            <w:tcBorders>
              <w:top w:val="single" w:sz="4" w:space="0" w:color="auto"/>
              <w:bottom w:val="single" w:sz="4" w:space="0" w:color="auto"/>
            </w:tcBorders>
            <w:vAlign w:val="center"/>
          </w:tcPr>
          <w:p w14:paraId="3F81C7EA" w14:textId="77777777" w:rsidR="00EC73D1" w:rsidRPr="00503B75" w:rsidRDefault="00EC73D1" w:rsidP="00503B75">
            <w:pPr>
              <w:widowControl w:val="0"/>
              <w:jc w:val="center"/>
              <w:rPr>
                <w:rFonts w:ascii="Calibri" w:hAnsi="Calibri" w:cs="Tahoma"/>
                <w:b/>
                <w:sz w:val="22"/>
                <w:szCs w:val="22"/>
              </w:rPr>
            </w:pPr>
            <w:r w:rsidRPr="00503B75">
              <w:rPr>
                <w:rFonts w:ascii="Calibri" w:hAnsi="Calibri" w:cs="Tahoma"/>
                <w:b/>
                <w:sz w:val="22"/>
                <w:szCs w:val="22"/>
              </w:rPr>
              <w:t>Description</w:t>
            </w:r>
          </w:p>
        </w:tc>
        <w:tc>
          <w:tcPr>
            <w:tcW w:w="450" w:type="dxa"/>
            <w:tcBorders>
              <w:top w:val="single" w:sz="4" w:space="0" w:color="auto"/>
              <w:bottom w:val="single" w:sz="4" w:space="0" w:color="auto"/>
            </w:tcBorders>
            <w:tcMar>
              <w:left w:w="0" w:type="dxa"/>
              <w:right w:w="0" w:type="dxa"/>
            </w:tcMar>
            <w:vAlign w:val="center"/>
          </w:tcPr>
          <w:p w14:paraId="70DF4222" w14:textId="77777777" w:rsidR="00EC73D1" w:rsidRPr="00503B75" w:rsidRDefault="00313958" w:rsidP="00440BE3">
            <w:pPr>
              <w:widowControl w:val="0"/>
              <w:jc w:val="center"/>
              <w:rPr>
                <w:rFonts w:ascii="Calibri" w:hAnsi="Calibri" w:cs="Tahoma"/>
                <w:sz w:val="36"/>
                <w:szCs w:val="36"/>
              </w:rPr>
            </w:pPr>
            <w:r>
              <w:rPr>
                <w:rFonts w:ascii="Segoe UI" w:hAnsi="Segoe UI" w:cs="Segoe UI"/>
                <w:noProof/>
                <w:color w:val="666666"/>
                <w:sz w:val="15"/>
                <w:szCs w:val="15"/>
              </w:rPr>
              <w:drawing>
                <wp:inline distT="0" distB="0" distL="0" distR="0" wp14:anchorId="6BE99633" wp14:editId="7B341F6E">
                  <wp:extent cx="180975" cy="180975"/>
                  <wp:effectExtent l="0" t="0" r="0" b="0"/>
                  <wp:docPr id="2" name="Picture 2" descr="Checked box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ed box symb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50" w:type="dxa"/>
            <w:tcBorders>
              <w:top w:val="nil"/>
              <w:bottom w:val="nil"/>
              <w:right w:val="nil"/>
            </w:tcBorders>
          </w:tcPr>
          <w:p w14:paraId="3FF9024B" w14:textId="77777777" w:rsidR="00EC73D1" w:rsidRPr="00503B75" w:rsidRDefault="00EC73D1" w:rsidP="00440BE3">
            <w:pPr>
              <w:widowControl w:val="0"/>
              <w:jc w:val="center"/>
              <w:rPr>
                <w:rFonts w:ascii="Segoe UI" w:hAnsi="Segoe UI" w:cs="Segoe UI"/>
                <w:color w:val="666666"/>
                <w:sz w:val="15"/>
                <w:szCs w:val="15"/>
              </w:rPr>
            </w:pPr>
          </w:p>
        </w:tc>
      </w:tr>
      <w:tr w:rsidR="00EC73D1" w:rsidRPr="00503B75" w14:paraId="6DC42C71" w14:textId="77777777" w:rsidTr="00842004">
        <w:tc>
          <w:tcPr>
            <w:tcW w:w="1170" w:type="dxa"/>
            <w:tcBorders>
              <w:top w:val="single" w:sz="4" w:space="0" w:color="auto"/>
              <w:bottom w:val="single" w:sz="4" w:space="0" w:color="auto"/>
            </w:tcBorders>
            <w:tcMar>
              <w:left w:w="0" w:type="dxa"/>
              <w:right w:w="0" w:type="dxa"/>
            </w:tcMar>
            <w:vAlign w:val="center"/>
          </w:tcPr>
          <w:p w14:paraId="175EF1D6" w14:textId="77777777" w:rsidR="00EC73D1" w:rsidRPr="001A1846" w:rsidRDefault="00EC73D1" w:rsidP="00885C54">
            <w:pPr>
              <w:widowControl w:val="0"/>
              <w:jc w:val="center"/>
              <w:rPr>
                <w:rFonts w:ascii="Calibri" w:hAnsi="Calibri" w:cs="Tahoma"/>
                <w:sz w:val="22"/>
                <w:szCs w:val="22"/>
              </w:rPr>
            </w:pPr>
            <w:r w:rsidRPr="001A1846">
              <w:rPr>
                <w:rFonts w:ascii="Calibri" w:hAnsi="Calibri" w:cs="Tahoma"/>
                <w:sz w:val="22"/>
                <w:szCs w:val="22"/>
              </w:rPr>
              <w:t>N1101.12.1 and 1.1</w:t>
            </w:r>
          </w:p>
        </w:tc>
        <w:tc>
          <w:tcPr>
            <w:tcW w:w="8370" w:type="dxa"/>
            <w:tcBorders>
              <w:top w:val="single" w:sz="4" w:space="0" w:color="auto"/>
              <w:bottom w:val="single" w:sz="4" w:space="0" w:color="auto"/>
            </w:tcBorders>
            <w:tcMar>
              <w:top w:w="115" w:type="dxa"/>
              <w:bottom w:w="115" w:type="dxa"/>
            </w:tcMar>
          </w:tcPr>
          <w:p w14:paraId="30706028" w14:textId="77777777" w:rsidR="00EC73D1" w:rsidRPr="001A1846" w:rsidRDefault="00EC73D1" w:rsidP="00AD2D07">
            <w:pPr>
              <w:widowControl w:val="0"/>
              <w:rPr>
                <w:rFonts w:ascii="Calibri" w:hAnsi="Calibri" w:cs="Tahoma"/>
                <w:sz w:val="22"/>
                <w:szCs w:val="22"/>
              </w:rPr>
            </w:pPr>
            <w:r w:rsidRPr="001A1846">
              <w:rPr>
                <w:rFonts w:ascii="Calibri" w:hAnsi="Calibri" w:cs="Tahoma"/>
                <w:sz w:val="22"/>
                <w:szCs w:val="22"/>
              </w:rPr>
              <w:t xml:space="preserve">For insulation products that do not have an identification mark from the manufacturer, the insulation installer shall provide a certification listing the type, manufacturer and R-value of insulation in each element of the building thermal envelope.  </w:t>
            </w:r>
          </w:p>
          <w:p w14:paraId="6225A7F6" w14:textId="77777777" w:rsidR="00EC73D1" w:rsidRPr="001A1846" w:rsidRDefault="00EC73D1" w:rsidP="004C2154">
            <w:pPr>
              <w:widowControl w:val="0"/>
              <w:spacing w:before="60"/>
              <w:rPr>
                <w:rFonts w:ascii="Calibri" w:hAnsi="Calibri" w:cs="Tahoma"/>
                <w:sz w:val="22"/>
                <w:szCs w:val="22"/>
              </w:rPr>
            </w:pPr>
            <w:r w:rsidRPr="001A1846">
              <w:rPr>
                <w:rFonts w:ascii="Calibri" w:hAnsi="Calibri" w:cs="Tahoma"/>
                <w:sz w:val="22"/>
                <w:szCs w:val="22"/>
              </w:rPr>
              <w:t>For blown or sprayed insulation, the initial thickness, settled thickness, settled R-value, installed density, coverage area and number of bags shall be listed on the certification.  In addition, markers shall be installed throughout attic spaces in accordance with N1101.12.1.1.</w:t>
            </w:r>
          </w:p>
          <w:p w14:paraId="59A96281" w14:textId="77777777" w:rsidR="00EC73D1" w:rsidRPr="001A1846" w:rsidRDefault="00EC73D1" w:rsidP="004C2154">
            <w:pPr>
              <w:widowControl w:val="0"/>
              <w:spacing w:before="60"/>
              <w:rPr>
                <w:rFonts w:ascii="Calibri" w:hAnsi="Calibri" w:cs="Tahoma"/>
                <w:sz w:val="22"/>
                <w:szCs w:val="22"/>
              </w:rPr>
            </w:pPr>
            <w:r w:rsidRPr="001A1846">
              <w:rPr>
                <w:rFonts w:ascii="Calibri" w:hAnsi="Calibri" w:cs="Tahoma"/>
                <w:sz w:val="22"/>
                <w:szCs w:val="22"/>
              </w:rPr>
              <w:t>For sprayed polyurethane foam insulation, the installed thickness of the areas covered and the R-value of the installed thickness shall be listed on the certification.</w:t>
            </w:r>
          </w:p>
          <w:p w14:paraId="5234DC68" w14:textId="77777777" w:rsidR="00EC73D1" w:rsidRPr="001A1846" w:rsidRDefault="00EC73D1" w:rsidP="004C2154">
            <w:pPr>
              <w:widowControl w:val="0"/>
              <w:spacing w:before="60"/>
              <w:rPr>
                <w:rFonts w:ascii="Calibri" w:hAnsi="Calibri" w:cs="Tahoma"/>
                <w:b/>
                <w:sz w:val="22"/>
                <w:szCs w:val="22"/>
              </w:rPr>
            </w:pPr>
            <w:r w:rsidRPr="001A1846">
              <w:rPr>
                <w:rFonts w:ascii="Calibri" w:hAnsi="Calibri" w:cs="Tahoma"/>
                <w:b/>
                <w:sz w:val="22"/>
                <w:szCs w:val="22"/>
              </w:rPr>
              <w:t>Insulation certificates shall be submitted and approved by the Building Department prior to issuance of a Certificate of Occupancy.</w:t>
            </w:r>
          </w:p>
        </w:tc>
        <w:tc>
          <w:tcPr>
            <w:tcW w:w="450" w:type="dxa"/>
            <w:tcBorders>
              <w:top w:val="single" w:sz="4" w:space="0" w:color="auto"/>
              <w:bottom w:val="single" w:sz="4" w:space="0" w:color="auto"/>
            </w:tcBorders>
            <w:tcMar>
              <w:left w:w="0" w:type="dxa"/>
              <w:right w:w="0" w:type="dxa"/>
            </w:tcMar>
            <w:vAlign w:val="center"/>
          </w:tcPr>
          <w:p w14:paraId="50F8710D" w14:textId="77777777" w:rsidR="00EC73D1" w:rsidRPr="00503B75" w:rsidRDefault="00EC73D1" w:rsidP="00440BE3">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Pr>
          <w:p w14:paraId="6615CF72" w14:textId="77777777" w:rsidR="00EC73D1" w:rsidRPr="00503B75" w:rsidRDefault="00EC73D1" w:rsidP="00440BE3">
            <w:pPr>
              <w:widowControl w:val="0"/>
              <w:jc w:val="center"/>
              <w:rPr>
                <w:rFonts w:ascii="Wingdings" w:hAnsi="Wingdings" w:cs="Tahoma"/>
                <w:b/>
                <w:sz w:val="32"/>
                <w:szCs w:val="32"/>
              </w:rPr>
            </w:pPr>
          </w:p>
        </w:tc>
      </w:tr>
      <w:tr w:rsidR="00EC73D1" w:rsidRPr="00503B75" w14:paraId="4B3192DD" w14:textId="77777777" w:rsidTr="00842004">
        <w:tc>
          <w:tcPr>
            <w:tcW w:w="1170" w:type="dxa"/>
            <w:tcBorders>
              <w:top w:val="single" w:sz="4" w:space="0" w:color="auto"/>
              <w:bottom w:val="single" w:sz="4" w:space="0" w:color="auto"/>
            </w:tcBorders>
            <w:tcMar>
              <w:left w:w="0" w:type="dxa"/>
              <w:right w:w="0" w:type="dxa"/>
            </w:tcMar>
            <w:vAlign w:val="center"/>
          </w:tcPr>
          <w:p w14:paraId="19E9D7B3"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N1101.16</w:t>
            </w:r>
          </w:p>
        </w:tc>
        <w:tc>
          <w:tcPr>
            <w:tcW w:w="8370" w:type="dxa"/>
            <w:tcBorders>
              <w:top w:val="single" w:sz="4" w:space="0" w:color="auto"/>
              <w:bottom w:val="single" w:sz="4" w:space="0" w:color="auto"/>
            </w:tcBorders>
            <w:tcMar>
              <w:top w:w="115" w:type="dxa"/>
              <w:bottom w:w="115" w:type="dxa"/>
            </w:tcMar>
          </w:tcPr>
          <w:p w14:paraId="3B04B031" w14:textId="77777777" w:rsidR="00EC73D1" w:rsidRPr="001A1846" w:rsidRDefault="00EC73D1" w:rsidP="004F66EE">
            <w:pPr>
              <w:widowControl w:val="0"/>
              <w:rPr>
                <w:rFonts w:ascii="Calibri" w:hAnsi="Calibri" w:cs="Tahoma"/>
                <w:sz w:val="22"/>
                <w:szCs w:val="22"/>
              </w:rPr>
            </w:pPr>
            <w:r w:rsidRPr="001A1846">
              <w:rPr>
                <w:rFonts w:ascii="Calibri" w:hAnsi="Calibri" w:cs="Tahoma"/>
                <w:sz w:val="22"/>
                <w:szCs w:val="22"/>
              </w:rPr>
              <w:t>Prior to final inspection, a permanent energy code certificate shall be posted on or in the electrical distribution panel.  Such certificate shall be on a label approved by the Building Department</w:t>
            </w:r>
            <w:r w:rsidR="004F66EE">
              <w:rPr>
                <w:rFonts w:ascii="Calibri" w:hAnsi="Calibri" w:cs="Tahoma"/>
                <w:sz w:val="22"/>
                <w:szCs w:val="22"/>
              </w:rPr>
              <w:t xml:space="preserve"> and include all information required by Section N1101.16.</w:t>
            </w:r>
          </w:p>
        </w:tc>
        <w:tc>
          <w:tcPr>
            <w:tcW w:w="450" w:type="dxa"/>
            <w:tcBorders>
              <w:top w:val="single" w:sz="4" w:space="0" w:color="auto"/>
              <w:bottom w:val="single" w:sz="4" w:space="0" w:color="auto"/>
            </w:tcBorders>
            <w:tcMar>
              <w:left w:w="0" w:type="dxa"/>
              <w:right w:w="0" w:type="dxa"/>
            </w:tcMar>
            <w:vAlign w:val="center"/>
          </w:tcPr>
          <w:p w14:paraId="3DE80A30" w14:textId="77777777" w:rsidR="00EC73D1" w:rsidRPr="00503B75" w:rsidRDefault="00EC73D1" w:rsidP="00440BE3">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Pr>
          <w:p w14:paraId="09DBAABC" w14:textId="77777777" w:rsidR="00EC73D1" w:rsidRPr="00503B75" w:rsidRDefault="00EC73D1" w:rsidP="00440BE3">
            <w:pPr>
              <w:widowControl w:val="0"/>
              <w:jc w:val="center"/>
              <w:rPr>
                <w:rFonts w:ascii="Wingdings" w:hAnsi="Wingdings" w:cs="Tahoma"/>
                <w:b/>
                <w:sz w:val="32"/>
                <w:szCs w:val="32"/>
              </w:rPr>
            </w:pPr>
          </w:p>
        </w:tc>
      </w:tr>
      <w:tr w:rsidR="00051066" w:rsidRPr="00503B75" w14:paraId="6217BC8B" w14:textId="77777777" w:rsidTr="00842004">
        <w:tc>
          <w:tcPr>
            <w:tcW w:w="1170" w:type="dxa"/>
            <w:tcBorders>
              <w:top w:val="single" w:sz="4" w:space="0" w:color="auto"/>
              <w:bottom w:val="single" w:sz="4" w:space="0" w:color="auto"/>
            </w:tcBorders>
            <w:tcMar>
              <w:left w:w="0" w:type="dxa"/>
              <w:right w:w="0" w:type="dxa"/>
            </w:tcMar>
            <w:vAlign w:val="center"/>
          </w:tcPr>
          <w:p w14:paraId="47DBF456" w14:textId="77777777" w:rsidR="00051066" w:rsidRPr="001A1846" w:rsidRDefault="00051066" w:rsidP="00440BE3">
            <w:pPr>
              <w:widowControl w:val="0"/>
              <w:jc w:val="center"/>
              <w:rPr>
                <w:rFonts w:ascii="Calibri" w:hAnsi="Calibri" w:cs="Tahoma"/>
                <w:sz w:val="22"/>
                <w:szCs w:val="22"/>
              </w:rPr>
            </w:pPr>
            <w:r w:rsidRPr="001A1846">
              <w:rPr>
                <w:rFonts w:ascii="Calibri" w:hAnsi="Calibri" w:cs="Tahoma"/>
                <w:sz w:val="22"/>
                <w:szCs w:val="22"/>
              </w:rPr>
              <w:t>N1102.4.1.2</w:t>
            </w:r>
            <w:r w:rsidR="004C74C8" w:rsidRPr="001A1846">
              <w:rPr>
                <w:rFonts w:ascii="Calibri" w:hAnsi="Calibri" w:cs="Tahoma"/>
                <w:sz w:val="22"/>
                <w:szCs w:val="22"/>
              </w:rPr>
              <w:t>,</w:t>
            </w:r>
          </w:p>
          <w:p w14:paraId="5C396F17" w14:textId="77777777" w:rsidR="004C74C8" w:rsidRPr="001A1846" w:rsidRDefault="004C74C8" w:rsidP="00440BE3">
            <w:pPr>
              <w:widowControl w:val="0"/>
              <w:jc w:val="center"/>
              <w:rPr>
                <w:rFonts w:ascii="Calibri" w:hAnsi="Calibri" w:cs="Tahoma"/>
                <w:sz w:val="22"/>
                <w:szCs w:val="22"/>
              </w:rPr>
            </w:pPr>
            <w:r w:rsidRPr="001A1846">
              <w:rPr>
                <w:rFonts w:ascii="Calibri" w:hAnsi="Calibri" w:cs="Tahoma"/>
                <w:sz w:val="22"/>
                <w:szCs w:val="22"/>
              </w:rPr>
              <w:t>N1105, or N1106</w:t>
            </w:r>
          </w:p>
        </w:tc>
        <w:tc>
          <w:tcPr>
            <w:tcW w:w="8370" w:type="dxa"/>
            <w:tcBorders>
              <w:top w:val="single" w:sz="4" w:space="0" w:color="auto"/>
              <w:bottom w:val="single" w:sz="4" w:space="0" w:color="auto"/>
            </w:tcBorders>
            <w:tcMar>
              <w:top w:w="115" w:type="dxa"/>
              <w:left w:w="115" w:type="dxa"/>
              <w:bottom w:w="115" w:type="dxa"/>
              <w:right w:w="115" w:type="dxa"/>
            </w:tcMar>
          </w:tcPr>
          <w:p w14:paraId="2267BC1E" w14:textId="77777777" w:rsidR="001A1846" w:rsidRDefault="00A820E8" w:rsidP="00A820E8">
            <w:pPr>
              <w:autoSpaceDE w:val="0"/>
              <w:autoSpaceDN w:val="0"/>
              <w:adjustRightInd w:val="0"/>
              <w:rPr>
                <w:rFonts w:ascii="Calibri" w:hAnsi="Calibri"/>
                <w:sz w:val="22"/>
                <w:szCs w:val="22"/>
              </w:rPr>
            </w:pPr>
            <w:r w:rsidRPr="001A1846">
              <w:rPr>
                <w:rFonts w:asciiTheme="minorHAnsi" w:hAnsiTheme="minorHAnsi"/>
                <w:b/>
                <w:bCs/>
                <w:sz w:val="22"/>
                <w:szCs w:val="22"/>
              </w:rPr>
              <w:t xml:space="preserve">Air Leakage Testing - </w:t>
            </w:r>
            <w:r w:rsidRPr="001A1846">
              <w:rPr>
                <w:rFonts w:asciiTheme="minorHAnsi" w:hAnsiTheme="minorHAnsi"/>
                <w:sz w:val="22"/>
                <w:szCs w:val="22"/>
              </w:rPr>
              <w:t xml:space="preserve">The building or dwelling unit shall be tested and verified as having an air leakage rate not exceeding </w:t>
            </w:r>
            <w:r w:rsidR="00A52A39" w:rsidRPr="001A1846">
              <w:rPr>
                <w:rFonts w:asciiTheme="minorHAnsi" w:hAnsiTheme="minorHAnsi"/>
                <w:sz w:val="22"/>
                <w:szCs w:val="22"/>
              </w:rPr>
              <w:t>the limits of the</w:t>
            </w:r>
            <w:r w:rsidR="004C74C8" w:rsidRPr="001A1846">
              <w:rPr>
                <w:rFonts w:asciiTheme="minorHAnsi" w:hAnsiTheme="minorHAnsi"/>
                <w:sz w:val="22"/>
                <w:szCs w:val="22"/>
              </w:rPr>
              <w:t xml:space="preserve"> </w:t>
            </w:r>
            <w:r w:rsidR="00A52A39" w:rsidRPr="001A1846">
              <w:rPr>
                <w:rFonts w:asciiTheme="minorHAnsi" w:hAnsiTheme="minorHAnsi"/>
                <w:sz w:val="22"/>
                <w:szCs w:val="22"/>
              </w:rPr>
              <w:t xml:space="preserve">compliance path </w:t>
            </w:r>
            <w:r w:rsidR="004C74C8" w:rsidRPr="001A1846">
              <w:rPr>
                <w:rFonts w:asciiTheme="minorHAnsi" w:hAnsiTheme="minorHAnsi"/>
                <w:sz w:val="22"/>
                <w:szCs w:val="22"/>
              </w:rPr>
              <w:t xml:space="preserve">chosen.  </w:t>
            </w:r>
            <w:r w:rsidR="004C74C8" w:rsidRPr="001A1846">
              <w:rPr>
                <w:rFonts w:ascii="Calibri" w:hAnsi="Calibri"/>
                <w:sz w:val="22"/>
                <w:szCs w:val="22"/>
              </w:rPr>
              <w:t xml:space="preserve">Testing shall be conducted by a certified independent third party. </w:t>
            </w:r>
          </w:p>
          <w:p w14:paraId="00A8A0EC" w14:textId="77777777" w:rsidR="009E0758" w:rsidRDefault="004C74C8" w:rsidP="009E0758">
            <w:pPr>
              <w:autoSpaceDE w:val="0"/>
              <w:autoSpaceDN w:val="0"/>
              <w:adjustRightInd w:val="0"/>
              <w:spacing w:before="60"/>
              <w:rPr>
                <w:rFonts w:ascii="Calibri" w:hAnsi="Calibri"/>
                <w:b/>
                <w:sz w:val="22"/>
                <w:szCs w:val="22"/>
              </w:rPr>
            </w:pPr>
            <w:r w:rsidRPr="001A1846">
              <w:rPr>
                <w:rFonts w:ascii="Calibri" w:hAnsi="Calibri"/>
                <w:sz w:val="22"/>
                <w:szCs w:val="22"/>
              </w:rPr>
              <w:t>Testing shall be performed at any time after creation of all penetrations of the building thermal envelope</w:t>
            </w:r>
            <w:r w:rsidR="00DC1CEE">
              <w:rPr>
                <w:rFonts w:ascii="Calibri" w:hAnsi="Calibri"/>
                <w:sz w:val="22"/>
                <w:szCs w:val="22"/>
              </w:rPr>
              <w:t xml:space="preserve"> and such testing shall be conducted in the manner outlined in </w:t>
            </w:r>
            <w:proofErr w:type="gramStart"/>
            <w:r w:rsidR="00DC1CEE">
              <w:rPr>
                <w:rFonts w:ascii="Calibri" w:hAnsi="Calibri"/>
                <w:sz w:val="22"/>
                <w:szCs w:val="22"/>
              </w:rPr>
              <w:t>Section</w:t>
            </w:r>
            <w:r w:rsidR="00457572">
              <w:rPr>
                <w:rFonts w:ascii="Calibri" w:hAnsi="Calibri"/>
                <w:sz w:val="22"/>
                <w:szCs w:val="22"/>
              </w:rPr>
              <w:t xml:space="preserve">  </w:t>
            </w:r>
            <w:r w:rsidR="00DC1CEE">
              <w:rPr>
                <w:rFonts w:ascii="Calibri" w:hAnsi="Calibri"/>
                <w:sz w:val="22"/>
                <w:szCs w:val="22"/>
              </w:rPr>
              <w:t>N1102.4.1.2.</w:t>
            </w:r>
            <w:proofErr w:type="gramEnd"/>
            <w:r w:rsidR="009E0758" w:rsidRPr="001A1846">
              <w:rPr>
                <w:rFonts w:ascii="Calibri" w:hAnsi="Calibri"/>
                <w:b/>
                <w:sz w:val="22"/>
                <w:szCs w:val="22"/>
              </w:rPr>
              <w:t xml:space="preserve"> </w:t>
            </w:r>
          </w:p>
          <w:p w14:paraId="60321EED" w14:textId="77777777" w:rsidR="00842004" w:rsidRPr="009E0758" w:rsidRDefault="009E0758" w:rsidP="00457572">
            <w:pPr>
              <w:autoSpaceDE w:val="0"/>
              <w:autoSpaceDN w:val="0"/>
              <w:adjustRightInd w:val="0"/>
              <w:spacing w:before="60"/>
              <w:rPr>
                <w:rFonts w:ascii="Calibri" w:hAnsi="Calibri"/>
                <w:color w:val="006600"/>
                <w:sz w:val="22"/>
                <w:szCs w:val="22"/>
              </w:rPr>
            </w:pPr>
            <w:r w:rsidRPr="001A1846">
              <w:rPr>
                <w:rFonts w:ascii="Calibri" w:hAnsi="Calibri"/>
                <w:b/>
                <w:sz w:val="22"/>
                <w:szCs w:val="22"/>
              </w:rPr>
              <w:t>A written report of the results of the test shall be signed by the party conducting the test and provided to the code official.</w:t>
            </w:r>
            <w:r w:rsidRPr="001A1846">
              <w:rPr>
                <w:rFonts w:ascii="Calibri" w:hAnsi="Calibri"/>
                <w:color w:val="006600"/>
                <w:sz w:val="22"/>
                <w:szCs w:val="22"/>
              </w:rPr>
              <w:t xml:space="preserve"> </w:t>
            </w:r>
          </w:p>
        </w:tc>
        <w:tc>
          <w:tcPr>
            <w:tcW w:w="450" w:type="dxa"/>
            <w:tcBorders>
              <w:top w:val="single" w:sz="4" w:space="0" w:color="auto"/>
              <w:bottom w:val="single" w:sz="4" w:space="0" w:color="auto"/>
            </w:tcBorders>
            <w:tcMar>
              <w:left w:w="0" w:type="dxa"/>
              <w:right w:w="0" w:type="dxa"/>
            </w:tcMar>
            <w:vAlign w:val="center"/>
          </w:tcPr>
          <w:p w14:paraId="7DD955D8" w14:textId="77777777" w:rsidR="00051066" w:rsidRPr="00503B75" w:rsidRDefault="00A820E8" w:rsidP="00440BE3">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Pr>
          <w:p w14:paraId="15BF2C6B" w14:textId="77777777" w:rsidR="00051066" w:rsidRPr="00503B75" w:rsidRDefault="00051066" w:rsidP="00440BE3">
            <w:pPr>
              <w:widowControl w:val="0"/>
              <w:jc w:val="center"/>
              <w:rPr>
                <w:rFonts w:ascii="Wingdings" w:hAnsi="Wingdings" w:cs="Tahoma"/>
                <w:b/>
                <w:sz w:val="32"/>
                <w:szCs w:val="32"/>
              </w:rPr>
            </w:pPr>
          </w:p>
        </w:tc>
      </w:tr>
    </w:tbl>
    <w:p w14:paraId="43A8F8C3" w14:textId="77777777" w:rsidR="00400337" w:rsidRDefault="00400337" w:rsidP="00700BFD">
      <w:pPr>
        <w:widowControl w:val="0"/>
        <w:jc w:val="center"/>
        <w:rPr>
          <w:rFonts w:ascii="Calibri" w:hAnsi="Calibri" w:cs="Tahoma"/>
          <w:sz w:val="22"/>
          <w:szCs w:val="22"/>
        </w:rPr>
        <w:sectPr w:rsidR="00400337" w:rsidSect="00842004">
          <w:headerReference w:type="even" r:id="rId11"/>
          <w:headerReference w:type="default" r:id="rId12"/>
          <w:footerReference w:type="even" r:id="rId13"/>
          <w:footerReference w:type="default" r:id="rId14"/>
          <w:footnotePr>
            <w:pos w:val="beneathText"/>
            <w:numFmt w:val="lowerLetter"/>
            <w:numRestart w:val="eachSect"/>
          </w:footnotePr>
          <w:pgSz w:w="12240" w:h="15840" w:code="1"/>
          <w:pgMar w:top="720" w:right="1152" w:bottom="1440" w:left="1152" w:header="432" w:footer="432" w:gutter="0"/>
          <w:cols w:space="720"/>
          <w:docGrid w:linePitch="272"/>
        </w:sectPr>
      </w:pPr>
    </w:p>
    <w:tbl>
      <w:tblPr>
        <w:tblW w:w="104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370"/>
        <w:gridCol w:w="450"/>
        <w:gridCol w:w="450"/>
      </w:tblGrid>
      <w:tr w:rsidR="00EC73D1" w:rsidRPr="00503B75" w14:paraId="5D8D9C1B" w14:textId="77777777" w:rsidTr="00400337">
        <w:tc>
          <w:tcPr>
            <w:tcW w:w="1170" w:type="dxa"/>
            <w:tcBorders>
              <w:top w:val="single" w:sz="4" w:space="0" w:color="auto"/>
              <w:bottom w:val="single" w:sz="4" w:space="0" w:color="auto"/>
            </w:tcBorders>
            <w:tcMar>
              <w:left w:w="0" w:type="dxa"/>
              <w:right w:w="0" w:type="dxa"/>
            </w:tcMar>
            <w:vAlign w:val="center"/>
          </w:tcPr>
          <w:p w14:paraId="445C29A1" w14:textId="77777777" w:rsidR="00842004" w:rsidRDefault="00842004" w:rsidP="00700BFD">
            <w:pPr>
              <w:widowControl w:val="0"/>
              <w:jc w:val="center"/>
              <w:rPr>
                <w:rFonts w:ascii="Calibri" w:hAnsi="Calibri" w:cs="Tahoma"/>
                <w:sz w:val="22"/>
                <w:szCs w:val="22"/>
              </w:rPr>
            </w:pPr>
          </w:p>
          <w:p w14:paraId="1EB5E8B2" w14:textId="77777777" w:rsidR="00842004" w:rsidRDefault="00842004" w:rsidP="00700BFD">
            <w:pPr>
              <w:widowControl w:val="0"/>
              <w:jc w:val="center"/>
              <w:rPr>
                <w:rFonts w:ascii="Calibri" w:hAnsi="Calibri" w:cs="Tahoma"/>
                <w:sz w:val="22"/>
                <w:szCs w:val="22"/>
              </w:rPr>
            </w:pPr>
          </w:p>
          <w:p w14:paraId="43ACBB06" w14:textId="77777777" w:rsidR="00842004" w:rsidRDefault="00842004" w:rsidP="00700BFD">
            <w:pPr>
              <w:widowControl w:val="0"/>
              <w:jc w:val="center"/>
              <w:rPr>
                <w:rFonts w:ascii="Calibri" w:hAnsi="Calibri" w:cs="Tahoma"/>
                <w:sz w:val="22"/>
                <w:szCs w:val="22"/>
              </w:rPr>
            </w:pPr>
          </w:p>
          <w:p w14:paraId="548F9E29" w14:textId="77777777" w:rsidR="00EC73D1" w:rsidRPr="001A1846" w:rsidRDefault="00EC73D1" w:rsidP="00700BFD">
            <w:pPr>
              <w:widowControl w:val="0"/>
              <w:jc w:val="center"/>
              <w:rPr>
                <w:rFonts w:ascii="Calibri" w:hAnsi="Calibri" w:cs="Tahoma"/>
                <w:sz w:val="22"/>
                <w:szCs w:val="22"/>
              </w:rPr>
            </w:pPr>
            <w:r w:rsidRPr="001A1846">
              <w:rPr>
                <w:rFonts w:ascii="Calibri" w:hAnsi="Calibri" w:cs="Tahoma"/>
                <w:sz w:val="22"/>
                <w:szCs w:val="22"/>
              </w:rPr>
              <w:t>N1102.4.1.1</w:t>
            </w:r>
          </w:p>
          <w:p w14:paraId="24B36197" w14:textId="77777777" w:rsidR="00EC73D1" w:rsidRPr="001A1846" w:rsidRDefault="00EC73D1" w:rsidP="00700BFD">
            <w:pPr>
              <w:widowControl w:val="0"/>
              <w:jc w:val="center"/>
              <w:rPr>
                <w:rFonts w:ascii="Calibri" w:hAnsi="Calibri" w:cs="Tahoma"/>
                <w:sz w:val="22"/>
                <w:szCs w:val="22"/>
              </w:rPr>
            </w:pPr>
          </w:p>
          <w:p w14:paraId="10B39767" w14:textId="77777777" w:rsidR="00EC73D1" w:rsidRPr="001A1846" w:rsidRDefault="00EC73D1" w:rsidP="00700BFD">
            <w:pPr>
              <w:widowControl w:val="0"/>
              <w:jc w:val="center"/>
              <w:rPr>
                <w:rFonts w:ascii="Calibri" w:hAnsi="Calibri" w:cs="Tahoma"/>
                <w:sz w:val="22"/>
                <w:szCs w:val="22"/>
              </w:rPr>
            </w:pPr>
          </w:p>
          <w:p w14:paraId="54C41113" w14:textId="77777777" w:rsidR="00EC73D1" w:rsidRPr="001A1846" w:rsidRDefault="00EC73D1" w:rsidP="00700BFD">
            <w:pPr>
              <w:widowControl w:val="0"/>
              <w:jc w:val="center"/>
              <w:rPr>
                <w:rFonts w:ascii="Calibri" w:hAnsi="Calibri" w:cs="Tahoma"/>
                <w:sz w:val="22"/>
                <w:szCs w:val="22"/>
              </w:rPr>
            </w:pPr>
          </w:p>
          <w:p w14:paraId="00CFEAC3" w14:textId="77777777" w:rsidR="00EC73D1" w:rsidRPr="001A1846" w:rsidRDefault="00EC73D1" w:rsidP="00700BFD">
            <w:pPr>
              <w:widowControl w:val="0"/>
              <w:jc w:val="center"/>
              <w:rPr>
                <w:rFonts w:ascii="Calibri" w:hAnsi="Calibri" w:cs="Tahoma"/>
                <w:sz w:val="22"/>
                <w:szCs w:val="22"/>
              </w:rPr>
            </w:pPr>
          </w:p>
          <w:p w14:paraId="436DDAAF" w14:textId="77777777" w:rsidR="00EC73D1" w:rsidRPr="001A1846" w:rsidRDefault="00EC73D1" w:rsidP="00700BFD">
            <w:pPr>
              <w:widowControl w:val="0"/>
              <w:jc w:val="center"/>
              <w:rPr>
                <w:rFonts w:ascii="Calibri" w:hAnsi="Calibri" w:cs="Tahoma"/>
                <w:sz w:val="22"/>
                <w:szCs w:val="22"/>
              </w:rPr>
            </w:pPr>
          </w:p>
          <w:p w14:paraId="686B4CFB" w14:textId="77777777" w:rsidR="00EC73D1" w:rsidRPr="001A1846" w:rsidRDefault="00EC73D1" w:rsidP="00700BFD">
            <w:pPr>
              <w:widowControl w:val="0"/>
              <w:jc w:val="center"/>
              <w:rPr>
                <w:rFonts w:ascii="Calibri" w:hAnsi="Calibri" w:cs="Tahoma"/>
                <w:sz w:val="22"/>
                <w:szCs w:val="22"/>
              </w:rPr>
            </w:pPr>
          </w:p>
          <w:p w14:paraId="77752394" w14:textId="77777777" w:rsidR="00EC73D1" w:rsidRPr="001A1846" w:rsidRDefault="00EC73D1" w:rsidP="00700BFD">
            <w:pPr>
              <w:widowControl w:val="0"/>
              <w:jc w:val="center"/>
              <w:rPr>
                <w:rFonts w:ascii="Calibri" w:hAnsi="Calibri" w:cs="Tahoma"/>
                <w:sz w:val="22"/>
                <w:szCs w:val="22"/>
              </w:rPr>
            </w:pPr>
          </w:p>
          <w:p w14:paraId="63E2E245" w14:textId="77777777" w:rsidR="00EC73D1" w:rsidRPr="001A1846" w:rsidRDefault="00EC73D1" w:rsidP="00700BFD">
            <w:pPr>
              <w:widowControl w:val="0"/>
              <w:jc w:val="center"/>
              <w:rPr>
                <w:rFonts w:ascii="Calibri" w:hAnsi="Calibri" w:cs="Tahoma"/>
                <w:sz w:val="22"/>
                <w:szCs w:val="22"/>
              </w:rPr>
            </w:pPr>
          </w:p>
          <w:p w14:paraId="120F5480" w14:textId="77777777" w:rsidR="00EC73D1" w:rsidRPr="001A1846" w:rsidRDefault="00EC73D1" w:rsidP="00700BFD">
            <w:pPr>
              <w:widowControl w:val="0"/>
              <w:jc w:val="center"/>
              <w:rPr>
                <w:rFonts w:ascii="Calibri" w:hAnsi="Calibri" w:cs="Tahoma"/>
                <w:sz w:val="22"/>
                <w:szCs w:val="22"/>
              </w:rPr>
            </w:pPr>
          </w:p>
          <w:p w14:paraId="71296766" w14:textId="77777777" w:rsidR="00EC73D1" w:rsidRPr="001A1846" w:rsidRDefault="00EC73D1" w:rsidP="00700BFD">
            <w:pPr>
              <w:widowControl w:val="0"/>
              <w:jc w:val="center"/>
              <w:rPr>
                <w:rFonts w:ascii="Calibri" w:hAnsi="Calibri" w:cs="Tahoma"/>
                <w:sz w:val="22"/>
                <w:szCs w:val="22"/>
              </w:rPr>
            </w:pPr>
          </w:p>
          <w:p w14:paraId="5C709709" w14:textId="77777777" w:rsidR="00EC73D1" w:rsidRPr="001A1846" w:rsidRDefault="00EC73D1" w:rsidP="00700BFD">
            <w:pPr>
              <w:widowControl w:val="0"/>
              <w:jc w:val="center"/>
              <w:rPr>
                <w:rFonts w:ascii="Calibri" w:hAnsi="Calibri" w:cs="Tahoma"/>
                <w:sz w:val="22"/>
                <w:szCs w:val="22"/>
              </w:rPr>
            </w:pPr>
          </w:p>
          <w:p w14:paraId="665F0C29" w14:textId="77777777" w:rsidR="00EC73D1" w:rsidRPr="001A1846" w:rsidRDefault="00EC73D1" w:rsidP="00700BFD">
            <w:pPr>
              <w:widowControl w:val="0"/>
              <w:jc w:val="center"/>
              <w:rPr>
                <w:rFonts w:ascii="Calibri" w:hAnsi="Calibri" w:cs="Tahoma"/>
                <w:sz w:val="22"/>
                <w:szCs w:val="22"/>
              </w:rPr>
            </w:pPr>
          </w:p>
          <w:p w14:paraId="67625D34" w14:textId="77777777" w:rsidR="00EC73D1" w:rsidRPr="001A1846" w:rsidRDefault="00EC73D1" w:rsidP="00700BFD">
            <w:pPr>
              <w:widowControl w:val="0"/>
              <w:jc w:val="center"/>
              <w:rPr>
                <w:rFonts w:ascii="Calibri" w:hAnsi="Calibri" w:cs="Tahoma"/>
                <w:sz w:val="22"/>
                <w:szCs w:val="22"/>
              </w:rPr>
            </w:pPr>
          </w:p>
          <w:p w14:paraId="439E8BB3" w14:textId="77777777" w:rsidR="00EC73D1" w:rsidRPr="001A1846" w:rsidRDefault="00EC73D1" w:rsidP="00700BFD">
            <w:pPr>
              <w:widowControl w:val="0"/>
              <w:jc w:val="center"/>
              <w:rPr>
                <w:rFonts w:ascii="Calibri" w:hAnsi="Calibri" w:cs="Tahoma"/>
                <w:sz w:val="22"/>
                <w:szCs w:val="22"/>
              </w:rPr>
            </w:pPr>
          </w:p>
          <w:p w14:paraId="34623CE0" w14:textId="77777777" w:rsidR="00EC73D1" w:rsidRPr="001A1846" w:rsidRDefault="00EC73D1" w:rsidP="00700BFD">
            <w:pPr>
              <w:widowControl w:val="0"/>
              <w:jc w:val="center"/>
              <w:rPr>
                <w:rFonts w:ascii="Calibri" w:hAnsi="Calibri" w:cs="Tahoma"/>
                <w:sz w:val="22"/>
                <w:szCs w:val="22"/>
              </w:rPr>
            </w:pPr>
          </w:p>
          <w:p w14:paraId="37C637F7" w14:textId="77777777" w:rsidR="00EC73D1" w:rsidRPr="001A1846" w:rsidRDefault="00EC73D1" w:rsidP="00700BFD">
            <w:pPr>
              <w:widowControl w:val="0"/>
              <w:jc w:val="center"/>
              <w:rPr>
                <w:rFonts w:ascii="Calibri" w:hAnsi="Calibri" w:cs="Tahoma"/>
                <w:sz w:val="22"/>
                <w:szCs w:val="22"/>
              </w:rPr>
            </w:pPr>
          </w:p>
          <w:p w14:paraId="4A5DC95C" w14:textId="77777777" w:rsidR="00EC73D1" w:rsidRPr="001A1846" w:rsidRDefault="00EC73D1" w:rsidP="00700BFD">
            <w:pPr>
              <w:widowControl w:val="0"/>
              <w:jc w:val="center"/>
              <w:rPr>
                <w:rFonts w:ascii="Calibri" w:hAnsi="Calibri" w:cs="Tahoma"/>
                <w:sz w:val="22"/>
                <w:szCs w:val="22"/>
              </w:rPr>
            </w:pPr>
          </w:p>
          <w:p w14:paraId="0B02A4F8" w14:textId="77777777" w:rsidR="00EC73D1" w:rsidRPr="001A1846" w:rsidRDefault="00EC73D1" w:rsidP="00700BFD">
            <w:pPr>
              <w:widowControl w:val="0"/>
              <w:jc w:val="center"/>
              <w:rPr>
                <w:rFonts w:ascii="Calibri" w:hAnsi="Calibri" w:cs="Tahoma"/>
                <w:sz w:val="22"/>
                <w:szCs w:val="22"/>
              </w:rPr>
            </w:pPr>
          </w:p>
          <w:p w14:paraId="7F7F69B3" w14:textId="77777777" w:rsidR="00EC73D1" w:rsidRPr="001A1846" w:rsidRDefault="00EC73D1" w:rsidP="00700BFD">
            <w:pPr>
              <w:widowControl w:val="0"/>
              <w:jc w:val="center"/>
              <w:rPr>
                <w:rFonts w:ascii="Calibri" w:hAnsi="Calibri" w:cs="Tahoma"/>
                <w:sz w:val="22"/>
                <w:szCs w:val="22"/>
              </w:rPr>
            </w:pPr>
          </w:p>
          <w:p w14:paraId="5606ED4A" w14:textId="77777777" w:rsidR="00EC73D1" w:rsidRPr="001A1846" w:rsidRDefault="00EC73D1" w:rsidP="00700BFD">
            <w:pPr>
              <w:widowControl w:val="0"/>
              <w:jc w:val="center"/>
              <w:rPr>
                <w:rFonts w:ascii="Calibri" w:hAnsi="Calibri" w:cs="Tahoma"/>
                <w:sz w:val="22"/>
                <w:szCs w:val="22"/>
              </w:rPr>
            </w:pPr>
          </w:p>
          <w:p w14:paraId="62CA140F" w14:textId="77777777" w:rsidR="00EC73D1" w:rsidRPr="001A1846" w:rsidRDefault="00EC73D1" w:rsidP="00700BFD">
            <w:pPr>
              <w:widowControl w:val="0"/>
              <w:jc w:val="center"/>
              <w:rPr>
                <w:rFonts w:ascii="Calibri" w:hAnsi="Calibri" w:cs="Tahoma"/>
                <w:sz w:val="22"/>
                <w:szCs w:val="22"/>
              </w:rPr>
            </w:pPr>
          </w:p>
          <w:p w14:paraId="7D707E07" w14:textId="77777777" w:rsidR="00EC73D1" w:rsidRPr="001A1846" w:rsidRDefault="00EC73D1" w:rsidP="00700BFD">
            <w:pPr>
              <w:widowControl w:val="0"/>
              <w:jc w:val="center"/>
              <w:rPr>
                <w:rFonts w:ascii="Calibri" w:hAnsi="Calibri" w:cs="Tahoma"/>
                <w:sz w:val="22"/>
                <w:szCs w:val="22"/>
              </w:rPr>
            </w:pPr>
          </w:p>
          <w:p w14:paraId="5F9FD90A" w14:textId="77777777" w:rsidR="00EC73D1" w:rsidRPr="001A1846" w:rsidRDefault="00EC73D1" w:rsidP="00700BFD">
            <w:pPr>
              <w:widowControl w:val="0"/>
              <w:jc w:val="center"/>
              <w:rPr>
                <w:rFonts w:ascii="Calibri" w:hAnsi="Calibri" w:cs="Tahoma"/>
                <w:sz w:val="22"/>
                <w:szCs w:val="22"/>
              </w:rPr>
            </w:pPr>
          </w:p>
          <w:p w14:paraId="12563046" w14:textId="77777777" w:rsidR="00EC73D1" w:rsidRPr="001A1846" w:rsidRDefault="00EC73D1" w:rsidP="00700BFD">
            <w:pPr>
              <w:widowControl w:val="0"/>
              <w:jc w:val="center"/>
              <w:rPr>
                <w:rFonts w:ascii="Calibri" w:hAnsi="Calibri" w:cs="Tahoma"/>
                <w:sz w:val="22"/>
                <w:szCs w:val="22"/>
              </w:rPr>
            </w:pPr>
          </w:p>
          <w:p w14:paraId="0F86A687" w14:textId="77777777" w:rsidR="00EC73D1" w:rsidRPr="001A1846" w:rsidRDefault="00EC73D1" w:rsidP="00700BFD">
            <w:pPr>
              <w:widowControl w:val="0"/>
              <w:jc w:val="center"/>
              <w:rPr>
                <w:rFonts w:ascii="Calibri" w:hAnsi="Calibri" w:cs="Tahoma"/>
                <w:sz w:val="22"/>
                <w:szCs w:val="22"/>
              </w:rPr>
            </w:pPr>
          </w:p>
          <w:p w14:paraId="3BAF4C41" w14:textId="77777777" w:rsidR="00EC73D1" w:rsidRPr="001A1846" w:rsidRDefault="00EC73D1" w:rsidP="00700BFD">
            <w:pPr>
              <w:widowControl w:val="0"/>
              <w:jc w:val="center"/>
              <w:rPr>
                <w:rFonts w:ascii="Calibri" w:hAnsi="Calibri" w:cs="Tahoma"/>
                <w:sz w:val="22"/>
                <w:szCs w:val="22"/>
              </w:rPr>
            </w:pPr>
          </w:p>
        </w:tc>
        <w:tc>
          <w:tcPr>
            <w:tcW w:w="8370" w:type="dxa"/>
            <w:tcBorders>
              <w:top w:val="single" w:sz="4" w:space="0" w:color="auto"/>
              <w:bottom w:val="single" w:sz="4" w:space="0" w:color="auto"/>
            </w:tcBorders>
            <w:tcMar>
              <w:top w:w="72" w:type="dxa"/>
              <w:left w:w="115" w:type="dxa"/>
              <w:bottom w:w="72" w:type="dxa"/>
              <w:right w:w="115" w:type="dxa"/>
            </w:tcMar>
          </w:tcPr>
          <w:p w14:paraId="4F0D30D4" w14:textId="77777777" w:rsidR="00EC73D1" w:rsidRPr="001A1846" w:rsidRDefault="00EC73D1" w:rsidP="00882AFD">
            <w:pPr>
              <w:pStyle w:val="BodyText2"/>
              <w:rPr>
                <w:rFonts w:ascii="Calibri" w:hAnsi="Calibri" w:cs="Tahoma"/>
                <w:b w:val="0"/>
                <w:szCs w:val="22"/>
              </w:rPr>
            </w:pPr>
            <w:r w:rsidRPr="001A1846">
              <w:rPr>
                <w:rFonts w:ascii="Calibri" w:hAnsi="Calibri" w:cs="Tahoma"/>
                <w:szCs w:val="22"/>
              </w:rPr>
              <w:t>Air Leakage</w:t>
            </w:r>
            <w:r w:rsidRPr="001A1846">
              <w:rPr>
                <w:rFonts w:ascii="Calibri" w:hAnsi="Calibri" w:cs="Tahoma"/>
                <w:b w:val="0"/>
                <w:szCs w:val="22"/>
              </w:rPr>
              <w:t xml:space="preserve"> - The components of the building thermal envelope as listed in Table N1102.4.1.1 shall be installed in accordance with manufacturer’s installation instructions and the following criteria:</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6362"/>
            </w:tblGrid>
            <w:tr w:rsidR="00EC73D1" w:rsidRPr="001A1846" w14:paraId="16CEE5C6" w14:textId="77777777" w:rsidTr="00AD2D07">
              <w:trPr>
                <w:jc w:val="center"/>
              </w:trPr>
              <w:tc>
                <w:tcPr>
                  <w:tcW w:w="8229" w:type="dxa"/>
                  <w:gridSpan w:val="2"/>
                  <w:tcBorders>
                    <w:top w:val="nil"/>
                    <w:left w:val="nil"/>
                    <w:right w:val="nil"/>
                  </w:tcBorders>
                  <w:shd w:val="clear" w:color="auto" w:fill="auto"/>
                  <w:tcMar>
                    <w:left w:w="115" w:type="dxa"/>
                    <w:bottom w:w="29" w:type="dxa"/>
                    <w:right w:w="115" w:type="dxa"/>
                  </w:tcMar>
                  <w:vAlign w:val="center"/>
                </w:tcPr>
                <w:p w14:paraId="48171F57" w14:textId="77777777" w:rsidR="00EC73D1" w:rsidRPr="001A1846" w:rsidRDefault="00EC73D1" w:rsidP="00AD2D07">
                  <w:pPr>
                    <w:pStyle w:val="BodyText2"/>
                    <w:jc w:val="center"/>
                    <w:rPr>
                      <w:rFonts w:ascii="Calibri" w:hAnsi="Calibri" w:cs="Tahoma"/>
                      <w:sz w:val="20"/>
                    </w:rPr>
                  </w:pPr>
                  <w:r w:rsidRPr="001A1846">
                    <w:rPr>
                      <w:rFonts w:ascii="Calibri" w:hAnsi="Calibri" w:cs="Tahoma"/>
                      <w:sz w:val="20"/>
                    </w:rPr>
                    <w:t>TABLE N1102.4.1.1 (R402.4.1.1)</w:t>
                  </w:r>
                </w:p>
                <w:p w14:paraId="3A1A1CC8" w14:textId="77777777" w:rsidR="00EC73D1" w:rsidRPr="001A1846" w:rsidRDefault="00EC73D1" w:rsidP="00AD2D07">
                  <w:pPr>
                    <w:pStyle w:val="BodyText2"/>
                    <w:jc w:val="center"/>
                    <w:rPr>
                      <w:rFonts w:ascii="Calibri" w:hAnsi="Calibri" w:cs="Tahoma"/>
                      <w:b w:val="0"/>
                      <w:sz w:val="20"/>
                    </w:rPr>
                  </w:pPr>
                  <w:r w:rsidRPr="001A1846">
                    <w:rPr>
                      <w:rFonts w:ascii="Calibri" w:hAnsi="Calibri" w:cs="Tahoma"/>
                      <w:sz w:val="20"/>
                    </w:rPr>
                    <w:t>AIR BARRIER AND INSULATION INSTALLATION</w:t>
                  </w:r>
                </w:p>
              </w:tc>
            </w:tr>
            <w:tr w:rsidR="00EC73D1" w:rsidRPr="001A1846" w14:paraId="7559092A" w14:textId="77777777" w:rsidTr="001A1846">
              <w:trPr>
                <w:trHeight w:val="287"/>
                <w:jc w:val="center"/>
              </w:trPr>
              <w:tc>
                <w:tcPr>
                  <w:tcW w:w="1867" w:type="dxa"/>
                  <w:shd w:val="clear" w:color="auto" w:fill="auto"/>
                </w:tcPr>
                <w:p w14:paraId="1A518A7D" w14:textId="77777777" w:rsidR="00EC73D1" w:rsidRPr="001A1846" w:rsidRDefault="00EC73D1" w:rsidP="001066A1">
                  <w:pPr>
                    <w:pStyle w:val="BodyText2"/>
                    <w:jc w:val="center"/>
                    <w:rPr>
                      <w:rFonts w:ascii="Calibri" w:hAnsi="Calibri" w:cs="Tahoma"/>
                      <w:sz w:val="20"/>
                    </w:rPr>
                  </w:pPr>
                  <w:r w:rsidRPr="001A1846">
                    <w:rPr>
                      <w:rFonts w:ascii="Calibri" w:hAnsi="Calibri" w:cs="Tahoma"/>
                      <w:sz w:val="20"/>
                    </w:rPr>
                    <w:t>COMPONENT</w:t>
                  </w:r>
                </w:p>
              </w:tc>
              <w:tc>
                <w:tcPr>
                  <w:tcW w:w="6362" w:type="dxa"/>
                  <w:shd w:val="clear" w:color="auto" w:fill="auto"/>
                </w:tcPr>
                <w:p w14:paraId="453AA1AB" w14:textId="77777777" w:rsidR="00EC73D1" w:rsidRPr="001A1846" w:rsidRDefault="00EC73D1" w:rsidP="001066A1">
                  <w:pPr>
                    <w:pStyle w:val="BodyText2"/>
                    <w:jc w:val="center"/>
                    <w:rPr>
                      <w:rFonts w:ascii="Calibri" w:hAnsi="Calibri" w:cs="Tahoma"/>
                      <w:sz w:val="20"/>
                    </w:rPr>
                  </w:pPr>
                  <w:r w:rsidRPr="001A1846">
                    <w:rPr>
                      <w:rFonts w:ascii="Calibri" w:hAnsi="Calibri" w:cs="Tahoma"/>
                      <w:sz w:val="20"/>
                    </w:rPr>
                    <w:t>CRITERIA</w:t>
                  </w:r>
                </w:p>
              </w:tc>
            </w:tr>
            <w:tr w:rsidR="00A820E8" w:rsidRPr="001A1846" w14:paraId="1E989360" w14:textId="77777777" w:rsidTr="00457572">
              <w:trPr>
                <w:jc w:val="center"/>
              </w:trPr>
              <w:tc>
                <w:tcPr>
                  <w:tcW w:w="1867" w:type="dxa"/>
                  <w:shd w:val="clear" w:color="auto" w:fill="auto"/>
                  <w:vAlign w:val="center"/>
                </w:tcPr>
                <w:p w14:paraId="73C18D9C" w14:textId="77777777" w:rsidR="00A820E8" w:rsidRPr="001A1846" w:rsidRDefault="00A820E8" w:rsidP="00730C5C">
                  <w:pPr>
                    <w:pStyle w:val="BodyText2"/>
                    <w:rPr>
                      <w:rFonts w:ascii="Calibri" w:hAnsi="Calibri" w:cs="Tahoma"/>
                      <w:b w:val="0"/>
                      <w:sz w:val="20"/>
                    </w:rPr>
                  </w:pPr>
                  <w:r w:rsidRPr="001A1846">
                    <w:rPr>
                      <w:rFonts w:ascii="Calibri" w:hAnsi="Calibri" w:cs="Tahoma"/>
                      <w:b w:val="0"/>
                      <w:sz w:val="20"/>
                    </w:rPr>
                    <w:t xml:space="preserve">Air barrier and </w:t>
                  </w:r>
                </w:p>
                <w:p w14:paraId="63629587" w14:textId="77777777" w:rsidR="00A820E8" w:rsidRPr="001A1846" w:rsidRDefault="00A820E8" w:rsidP="00730C5C">
                  <w:pPr>
                    <w:pStyle w:val="BodyText2"/>
                    <w:rPr>
                      <w:rFonts w:ascii="Calibri" w:hAnsi="Calibri" w:cs="Tahoma"/>
                      <w:b w:val="0"/>
                      <w:sz w:val="20"/>
                    </w:rPr>
                  </w:pPr>
                  <w:r w:rsidRPr="001A1846">
                    <w:rPr>
                      <w:rFonts w:ascii="Calibri" w:hAnsi="Calibri" w:cs="Tahoma"/>
                      <w:b w:val="0"/>
                      <w:sz w:val="20"/>
                    </w:rPr>
                    <w:t>thermal barrier</w:t>
                  </w:r>
                </w:p>
              </w:tc>
              <w:tc>
                <w:tcPr>
                  <w:tcW w:w="6362" w:type="dxa"/>
                  <w:shd w:val="clear" w:color="auto" w:fill="auto"/>
                  <w:tcMar>
                    <w:top w:w="29" w:type="dxa"/>
                    <w:left w:w="115" w:type="dxa"/>
                    <w:bottom w:w="29" w:type="dxa"/>
                    <w:right w:w="115" w:type="dxa"/>
                  </w:tcMar>
                </w:tcPr>
                <w:p w14:paraId="580F3F9F" w14:textId="77777777" w:rsidR="00A820E8" w:rsidRPr="001A1846" w:rsidRDefault="00A820E8" w:rsidP="00730C5C">
                  <w:pPr>
                    <w:pStyle w:val="BodyText2"/>
                    <w:rPr>
                      <w:rFonts w:ascii="Calibri" w:hAnsi="Calibri" w:cs="Tahoma"/>
                      <w:b w:val="0"/>
                      <w:sz w:val="20"/>
                    </w:rPr>
                  </w:pPr>
                  <w:r w:rsidRPr="001A1846">
                    <w:rPr>
                      <w:rFonts w:ascii="Calibri" w:hAnsi="Calibri" w:cs="Tahoma"/>
                      <w:b w:val="0"/>
                      <w:sz w:val="20"/>
                    </w:rPr>
                    <w:t>A continuous air barrier shall be installed in the building envelope.</w:t>
                  </w:r>
                </w:p>
                <w:p w14:paraId="5C089FF6" w14:textId="77777777" w:rsidR="00A820E8" w:rsidRPr="001A1846" w:rsidRDefault="00A820E8" w:rsidP="00730C5C">
                  <w:pPr>
                    <w:pStyle w:val="BodyText2"/>
                    <w:rPr>
                      <w:rFonts w:ascii="Calibri" w:hAnsi="Calibri" w:cs="Tahoma"/>
                      <w:b w:val="0"/>
                      <w:sz w:val="20"/>
                    </w:rPr>
                  </w:pPr>
                  <w:r w:rsidRPr="001A1846">
                    <w:rPr>
                      <w:rFonts w:ascii="Calibri" w:hAnsi="Calibri" w:cs="Tahoma"/>
                      <w:b w:val="0"/>
                      <w:sz w:val="20"/>
                    </w:rPr>
                    <w:t>Breaks or joints in the air barrier shall be sealed.</w:t>
                  </w:r>
                </w:p>
                <w:p w14:paraId="51ED7B1B" w14:textId="77777777" w:rsidR="00A820E8" w:rsidRPr="001A1846" w:rsidRDefault="00A820E8" w:rsidP="00730C5C">
                  <w:pPr>
                    <w:pStyle w:val="BodyText2"/>
                    <w:rPr>
                      <w:rFonts w:ascii="Calibri" w:hAnsi="Calibri" w:cs="Tahoma"/>
                      <w:b w:val="0"/>
                      <w:sz w:val="20"/>
                    </w:rPr>
                  </w:pPr>
                  <w:r w:rsidRPr="001A1846">
                    <w:rPr>
                      <w:rFonts w:ascii="Calibri" w:hAnsi="Calibri" w:cs="Tahoma"/>
                      <w:b w:val="0"/>
                      <w:sz w:val="20"/>
                    </w:rPr>
                    <w:t>Air-permeable insulation shall not be used as a sealing material</w:t>
                  </w:r>
                  <w:r w:rsidR="00457572">
                    <w:rPr>
                      <w:rFonts w:ascii="Calibri" w:hAnsi="Calibri" w:cs="Tahoma"/>
                      <w:b w:val="0"/>
                      <w:sz w:val="20"/>
                    </w:rPr>
                    <w:t>.</w:t>
                  </w:r>
                </w:p>
              </w:tc>
            </w:tr>
            <w:tr w:rsidR="00A820E8" w:rsidRPr="001A1846" w14:paraId="05C626F4" w14:textId="77777777" w:rsidTr="00457572">
              <w:trPr>
                <w:jc w:val="center"/>
              </w:trPr>
              <w:tc>
                <w:tcPr>
                  <w:tcW w:w="1867" w:type="dxa"/>
                  <w:shd w:val="clear" w:color="auto" w:fill="auto"/>
                  <w:vAlign w:val="center"/>
                </w:tcPr>
                <w:p w14:paraId="5E5A982C" w14:textId="77777777" w:rsidR="00A820E8" w:rsidRPr="001A1846" w:rsidRDefault="00A820E8" w:rsidP="00730C5C">
                  <w:pPr>
                    <w:pStyle w:val="BodyText2"/>
                    <w:rPr>
                      <w:rFonts w:ascii="Calibri" w:hAnsi="Calibri" w:cs="Tahoma"/>
                      <w:b w:val="0"/>
                      <w:sz w:val="20"/>
                    </w:rPr>
                  </w:pPr>
                  <w:r w:rsidRPr="001A1846">
                    <w:rPr>
                      <w:rFonts w:ascii="Calibri" w:hAnsi="Calibri" w:cs="Tahoma"/>
                      <w:b w:val="0"/>
                      <w:sz w:val="20"/>
                    </w:rPr>
                    <w:t>Ceiling/attic</w:t>
                  </w:r>
                </w:p>
              </w:tc>
              <w:tc>
                <w:tcPr>
                  <w:tcW w:w="6362" w:type="dxa"/>
                  <w:shd w:val="clear" w:color="auto" w:fill="auto"/>
                  <w:tcMar>
                    <w:top w:w="29" w:type="dxa"/>
                    <w:left w:w="115" w:type="dxa"/>
                    <w:bottom w:w="29" w:type="dxa"/>
                    <w:right w:w="115" w:type="dxa"/>
                  </w:tcMar>
                </w:tcPr>
                <w:p w14:paraId="548CC911" w14:textId="77777777" w:rsidR="00A820E8" w:rsidRPr="001A1846" w:rsidRDefault="00A820E8" w:rsidP="00730C5C">
                  <w:pPr>
                    <w:pStyle w:val="BodyText2"/>
                    <w:rPr>
                      <w:rFonts w:ascii="Calibri" w:hAnsi="Calibri" w:cs="Tahoma"/>
                      <w:b w:val="0"/>
                      <w:sz w:val="20"/>
                    </w:rPr>
                  </w:pPr>
                  <w:r w:rsidRPr="001A1846">
                    <w:rPr>
                      <w:rFonts w:ascii="Calibri" w:hAnsi="Calibri" w:cs="Tahoma"/>
                      <w:b w:val="0"/>
                      <w:sz w:val="20"/>
                    </w:rPr>
                    <w:t>The air barrier in any dropped ceiling/soffit shall be aligned with the insulation and any gaps in the air barrier sealed.</w:t>
                  </w:r>
                </w:p>
                <w:p w14:paraId="380A7F65" w14:textId="77777777" w:rsidR="00A820E8" w:rsidRPr="001A1846" w:rsidRDefault="00A820E8" w:rsidP="00730C5C">
                  <w:pPr>
                    <w:pStyle w:val="BodyText2"/>
                    <w:rPr>
                      <w:rFonts w:ascii="Calibri" w:hAnsi="Calibri" w:cs="Tahoma"/>
                      <w:b w:val="0"/>
                      <w:sz w:val="20"/>
                    </w:rPr>
                  </w:pPr>
                  <w:r w:rsidRPr="001A1846">
                    <w:rPr>
                      <w:rFonts w:ascii="Calibri" w:hAnsi="Calibri" w:cs="Tahoma"/>
                      <w:b w:val="0"/>
                      <w:sz w:val="20"/>
                    </w:rPr>
                    <w:t>Access openings, drop down stair, or knee wall doors to unconditioned attic spaces shall be sealed.</w:t>
                  </w:r>
                </w:p>
              </w:tc>
            </w:tr>
            <w:tr w:rsidR="00A820E8" w:rsidRPr="001A1846" w14:paraId="7EBF55B5" w14:textId="77777777" w:rsidTr="00457572">
              <w:trPr>
                <w:jc w:val="center"/>
              </w:trPr>
              <w:tc>
                <w:tcPr>
                  <w:tcW w:w="1867" w:type="dxa"/>
                  <w:shd w:val="clear" w:color="auto" w:fill="auto"/>
                  <w:vAlign w:val="center"/>
                </w:tcPr>
                <w:p w14:paraId="1DD10947" w14:textId="77777777" w:rsidR="00A820E8" w:rsidRPr="001A1846" w:rsidRDefault="00A820E8" w:rsidP="00DA6FC6">
                  <w:pPr>
                    <w:pStyle w:val="BodyText2"/>
                    <w:rPr>
                      <w:rFonts w:ascii="Calibri" w:hAnsi="Calibri" w:cs="Tahoma"/>
                      <w:b w:val="0"/>
                      <w:sz w:val="20"/>
                    </w:rPr>
                  </w:pPr>
                  <w:r w:rsidRPr="001A1846">
                    <w:rPr>
                      <w:rFonts w:ascii="Calibri" w:hAnsi="Calibri" w:cs="Tahoma"/>
                      <w:b w:val="0"/>
                      <w:sz w:val="20"/>
                    </w:rPr>
                    <w:t>Walls</w:t>
                  </w:r>
                </w:p>
              </w:tc>
              <w:tc>
                <w:tcPr>
                  <w:tcW w:w="6362" w:type="dxa"/>
                  <w:shd w:val="clear" w:color="auto" w:fill="auto"/>
                  <w:tcMar>
                    <w:top w:w="29" w:type="dxa"/>
                    <w:left w:w="115" w:type="dxa"/>
                    <w:bottom w:w="29" w:type="dxa"/>
                    <w:right w:w="115" w:type="dxa"/>
                  </w:tcMar>
                </w:tcPr>
                <w:p w14:paraId="775DA9D4"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Corners and headers shall be insulated and the junction of the foundation and sill plate shall be sealed.</w:t>
                  </w:r>
                </w:p>
                <w:p w14:paraId="5F491D54"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The junction of the top plate and top of exterior walls shall be sealed.</w:t>
                  </w:r>
                </w:p>
                <w:p w14:paraId="12F70E56"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Exterior thermal envelope insulation for framed walls shall be installed in substantial contact and continuous alignment with the air barrier.</w:t>
                  </w:r>
                </w:p>
                <w:p w14:paraId="2AEDC585"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Knee walls shall be sealed.</w:t>
                  </w:r>
                </w:p>
              </w:tc>
            </w:tr>
            <w:tr w:rsidR="00A820E8" w:rsidRPr="001A1846" w14:paraId="11D2D00F" w14:textId="77777777" w:rsidTr="00457572">
              <w:trPr>
                <w:jc w:val="center"/>
              </w:trPr>
              <w:tc>
                <w:tcPr>
                  <w:tcW w:w="1867" w:type="dxa"/>
                  <w:shd w:val="clear" w:color="auto" w:fill="auto"/>
                </w:tcPr>
                <w:p w14:paraId="0D47EB28"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Windows, skylights and doors</w:t>
                  </w:r>
                </w:p>
              </w:tc>
              <w:tc>
                <w:tcPr>
                  <w:tcW w:w="6362" w:type="dxa"/>
                  <w:shd w:val="clear" w:color="auto" w:fill="auto"/>
                  <w:tcMar>
                    <w:top w:w="29" w:type="dxa"/>
                    <w:left w:w="115" w:type="dxa"/>
                    <w:bottom w:w="29" w:type="dxa"/>
                    <w:right w:w="115" w:type="dxa"/>
                  </w:tcMar>
                </w:tcPr>
                <w:p w14:paraId="1B150E50"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The space between window/door jambs and framing, and skylights and framing shall be sealed.</w:t>
                  </w:r>
                </w:p>
              </w:tc>
            </w:tr>
            <w:tr w:rsidR="00A820E8" w:rsidRPr="001A1846" w14:paraId="1900B60D" w14:textId="77777777" w:rsidTr="00457572">
              <w:trPr>
                <w:jc w:val="center"/>
              </w:trPr>
              <w:tc>
                <w:tcPr>
                  <w:tcW w:w="1867" w:type="dxa"/>
                  <w:shd w:val="clear" w:color="auto" w:fill="auto"/>
                </w:tcPr>
                <w:p w14:paraId="5F847D61"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Rim joists</w:t>
                  </w:r>
                </w:p>
              </w:tc>
              <w:tc>
                <w:tcPr>
                  <w:tcW w:w="6362" w:type="dxa"/>
                  <w:shd w:val="clear" w:color="auto" w:fill="auto"/>
                  <w:tcMar>
                    <w:top w:w="29" w:type="dxa"/>
                    <w:left w:w="115" w:type="dxa"/>
                    <w:bottom w:w="29" w:type="dxa"/>
                    <w:right w:w="115" w:type="dxa"/>
                  </w:tcMar>
                </w:tcPr>
                <w:p w14:paraId="78CAD956"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Rim joists shall be insulated and include the air barrier.</w:t>
                  </w:r>
                </w:p>
              </w:tc>
            </w:tr>
            <w:tr w:rsidR="00A820E8" w:rsidRPr="001A1846" w14:paraId="7A922629" w14:textId="77777777" w:rsidTr="00457572">
              <w:trPr>
                <w:jc w:val="center"/>
              </w:trPr>
              <w:tc>
                <w:tcPr>
                  <w:tcW w:w="1867" w:type="dxa"/>
                  <w:shd w:val="clear" w:color="auto" w:fill="auto"/>
                </w:tcPr>
                <w:p w14:paraId="4B54C34D" w14:textId="77777777" w:rsidR="00A820E8" w:rsidRPr="001A1846" w:rsidRDefault="00A820E8" w:rsidP="00B977CC">
                  <w:pPr>
                    <w:pStyle w:val="BodyText2"/>
                    <w:rPr>
                      <w:rFonts w:ascii="Calibri" w:hAnsi="Calibri" w:cs="Tahoma"/>
                      <w:b w:val="0"/>
                      <w:sz w:val="20"/>
                    </w:rPr>
                  </w:pPr>
                  <w:r w:rsidRPr="001A1846">
                    <w:rPr>
                      <w:rFonts w:ascii="Calibri" w:hAnsi="Calibri" w:cs="Tahoma"/>
                      <w:b w:val="0"/>
                      <w:sz w:val="20"/>
                    </w:rPr>
                    <w:t>Floors (including above-garage and cantilevered floors)</w:t>
                  </w:r>
                </w:p>
              </w:tc>
              <w:tc>
                <w:tcPr>
                  <w:tcW w:w="6362" w:type="dxa"/>
                  <w:shd w:val="clear" w:color="auto" w:fill="auto"/>
                  <w:tcMar>
                    <w:top w:w="29" w:type="dxa"/>
                    <w:left w:w="115" w:type="dxa"/>
                    <w:bottom w:w="29" w:type="dxa"/>
                    <w:right w:w="115" w:type="dxa"/>
                  </w:tcMar>
                  <w:vAlign w:val="center"/>
                </w:tcPr>
                <w:p w14:paraId="0DD52BC1"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Insulation shall be installed to maintain permanent contact with underside of subfloor decking.</w:t>
                  </w:r>
                </w:p>
                <w:p w14:paraId="45FC493B" w14:textId="77777777" w:rsidR="00A820E8" w:rsidRPr="001A1846" w:rsidRDefault="00A820E8" w:rsidP="000B6559">
                  <w:pPr>
                    <w:pStyle w:val="BodyText2"/>
                    <w:rPr>
                      <w:rFonts w:ascii="Calibri" w:hAnsi="Calibri" w:cs="Tahoma"/>
                      <w:b w:val="0"/>
                      <w:sz w:val="20"/>
                    </w:rPr>
                  </w:pPr>
                  <w:r w:rsidRPr="001A1846">
                    <w:rPr>
                      <w:rFonts w:ascii="Calibri" w:hAnsi="Calibri" w:cs="Tahoma"/>
                      <w:b w:val="0"/>
                      <w:sz w:val="20"/>
                    </w:rPr>
                    <w:t>The air barrier shall be installed at any exposed edge of insulation</w:t>
                  </w:r>
                </w:p>
              </w:tc>
            </w:tr>
            <w:tr w:rsidR="00A820E8" w:rsidRPr="001A1846" w14:paraId="5E7A5167" w14:textId="77777777" w:rsidTr="00457572">
              <w:trPr>
                <w:jc w:val="center"/>
              </w:trPr>
              <w:tc>
                <w:tcPr>
                  <w:tcW w:w="1867" w:type="dxa"/>
                  <w:shd w:val="clear" w:color="auto" w:fill="auto"/>
                  <w:vAlign w:val="center"/>
                </w:tcPr>
                <w:p w14:paraId="53CEE8E8"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Crawl space walls</w:t>
                  </w:r>
                </w:p>
              </w:tc>
              <w:tc>
                <w:tcPr>
                  <w:tcW w:w="6362" w:type="dxa"/>
                  <w:shd w:val="clear" w:color="auto" w:fill="auto"/>
                  <w:tcMar>
                    <w:top w:w="29" w:type="dxa"/>
                    <w:left w:w="115" w:type="dxa"/>
                    <w:bottom w:w="29" w:type="dxa"/>
                    <w:right w:w="115" w:type="dxa"/>
                  </w:tcMar>
                </w:tcPr>
                <w:p w14:paraId="43C9E96B"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 xml:space="preserve">Where provided in lieu of floor insulation, insulation shall be permanently attached to the crawlspace walls. </w:t>
                  </w:r>
                </w:p>
                <w:p w14:paraId="340C7F3F"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Exposed earth in unvented crawl spaces shall be covered with a Class I vapor retarder with overlapping joints taped.</w:t>
                  </w:r>
                </w:p>
              </w:tc>
            </w:tr>
            <w:tr w:rsidR="00A820E8" w:rsidRPr="001A1846" w14:paraId="1DEA4397" w14:textId="77777777" w:rsidTr="00457572">
              <w:trPr>
                <w:jc w:val="center"/>
              </w:trPr>
              <w:tc>
                <w:tcPr>
                  <w:tcW w:w="1867" w:type="dxa"/>
                  <w:shd w:val="clear" w:color="auto" w:fill="auto"/>
                  <w:vAlign w:val="center"/>
                </w:tcPr>
                <w:p w14:paraId="1591BB21"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Shafts, penetrations</w:t>
                  </w:r>
                </w:p>
              </w:tc>
              <w:tc>
                <w:tcPr>
                  <w:tcW w:w="6362" w:type="dxa"/>
                  <w:shd w:val="clear" w:color="auto" w:fill="auto"/>
                  <w:tcMar>
                    <w:top w:w="29" w:type="dxa"/>
                    <w:left w:w="115" w:type="dxa"/>
                    <w:bottom w:w="29" w:type="dxa"/>
                    <w:right w:w="115" w:type="dxa"/>
                  </w:tcMar>
                </w:tcPr>
                <w:p w14:paraId="12C4AB3F"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Duct shafts, utility penetrations, and flue shafts opening to exterior or unconditioned space shall be sealed.</w:t>
                  </w:r>
                </w:p>
              </w:tc>
            </w:tr>
            <w:tr w:rsidR="00A820E8" w:rsidRPr="001A1846" w14:paraId="5BED2506" w14:textId="77777777" w:rsidTr="00457572">
              <w:trPr>
                <w:jc w:val="center"/>
              </w:trPr>
              <w:tc>
                <w:tcPr>
                  <w:tcW w:w="1867" w:type="dxa"/>
                  <w:shd w:val="clear" w:color="auto" w:fill="auto"/>
                  <w:vAlign w:val="center"/>
                </w:tcPr>
                <w:p w14:paraId="3F2FB812"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Narrow cavities</w:t>
                  </w:r>
                </w:p>
              </w:tc>
              <w:tc>
                <w:tcPr>
                  <w:tcW w:w="6362" w:type="dxa"/>
                  <w:shd w:val="clear" w:color="auto" w:fill="auto"/>
                  <w:tcMar>
                    <w:top w:w="29" w:type="dxa"/>
                    <w:left w:w="115" w:type="dxa"/>
                    <w:bottom w:w="29" w:type="dxa"/>
                    <w:right w:w="115" w:type="dxa"/>
                  </w:tcMar>
                </w:tcPr>
                <w:p w14:paraId="24B55791" w14:textId="77777777" w:rsidR="00A820E8" w:rsidRPr="001A1846" w:rsidRDefault="00A820E8" w:rsidP="00457572">
                  <w:pPr>
                    <w:pStyle w:val="BodyText2"/>
                    <w:rPr>
                      <w:rFonts w:ascii="Calibri" w:hAnsi="Calibri" w:cs="Tahoma"/>
                      <w:b w:val="0"/>
                      <w:sz w:val="20"/>
                    </w:rPr>
                  </w:pPr>
                  <w:r w:rsidRPr="001A1846">
                    <w:rPr>
                      <w:rFonts w:ascii="Calibri" w:hAnsi="Calibri" w:cs="Tahoma"/>
                      <w:b w:val="0"/>
                      <w:sz w:val="20"/>
                    </w:rPr>
                    <w:t>Batts in narrow cavities shall be cut to fit, or narrow cavities shall be filled by insulation that readily conforms to the available cavity space.</w:t>
                  </w:r>
                </w:p>
              </w:tc>
            </w:tr>
            <w:tr w:rsidR="00A820E8" w:rsidRPr="001A1846" w14:paraId="7AFE6CCA" w14:textId="77777777" w:rsidTr="00457572">
              <w:trPr>
                <w:jc w:val="center"/>
              </w:trPr>
              <w:tc>
                <w:tcPr>
                  <w:tcW w:w="1867" w:type="dxa"/>
                  <w:shd w:val="clear" w:color="auto" w:fill="auto"/>
                </w:tcPr>
                <w:p w14:paraId="33B23EBB"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Garage separation</w:t>
                  </w:r>
                </w:p>
              </w:tc>
              <w:tc>
                <w:tcPr>
                  <w:tcW w:w="6362" w:type="dxa"/>
                  <w:shd w:val="clear" w:color="auto" w:fill="auto"/>
                  <w:tcMar>
                    <w:top w:w="29" w:type="dxa"/>
                    <w:left w:w="115" w:type="dxa"/>
                    <w:bottom w:w="29" w:type="dxa"/>
                    <w:right w:w="115" w:type="dxa"/>
                  </w:tcMar>
                </w:tcPr>
                <w:p w14:paraId="581D66D2"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Air sealing shall be provided between the garage and conditioned spaces.</w:t>
                  </w:r>
                </w:p>
              </w:tc>
            </w:tr>
            <w:tr w:rsidR="00A820E8" w:rsidRPr="001A1846" w14:paraId="6CD5B661" w14:textId="77777777" w:rsidTr="00457572">
              <w:trPr>
                <w:jc w:val="center"/>
              </w:trPr>
              <w:tc>
                <w:tcPr>
                  <w:tcW w:w="1867" w:type="dxa"/>
                  <w:shd w:val="clear" w:color="auto" w:fill="auto"/>
                  <w:vAlign w:val="center"/>
                </w:tcPr>
                <w:p w14:paraId="0DA06DCF"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Recessed lighting</w:t>
                  </w:r>
                </w:p>
              </w:tc>
              <w:tc>
                <w:tcPr>
                  <w:tcW w:w="6362" w:type="dxa"/>
                  <w:shd w:val="clear" w:color="auto" w:fill="auto"/>
                  <w:tcMar>
                    <w:top w:w="29" w:type="dxa"/>
                    <w:left w:w="115" w:type="dxa"/>
                    <w:bottom w:w="29" w:type="dxa"/>
                    <w:right w:w="115" w:type="dxa"/>
                  </w:tcMar>
                </w:tcPr>
                <w:p w14:paraId="5EA14B61"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Recessed light fixtures installed in the building thermal envelope shall be air tight, IC rated, and sealed to the drywall.</w:t>
                  </w:r>
                </w:p>
              </w:tc>
            </w:tr>
            <w:tr w:rsidR="00A820E8" w:rsidRPr="001A1846" w14:paraId="6140CCCF" w14:textId="77777777" w:rsidTr="00457572">
              <w:trPr>
                <w:jc w:val="center"/>
              </w:trPr>
              <w:tc>
                <w:tcPr>
                  <w:tcW w:w="1867" w:type="dxa"/>
                  <w:shd w:val="clear" w:color="auto" w:fill="auto"/>
                  <w:vAlign w:val="center"/>
                </w:tcPr>
                <w:p w14:paraId="5DC2A7E3"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Plumbing and wiring</w:t>
                  </w:r>
                </w:p>
              </w:tc>
              <w:tc>
                <w:tcPr>
                  <w:tcW w:w="6362" w:type="dxa"/>
                  <w:shd w:val="clear" w:color="auto" w:fill="auto"/>
                  <w:tcMar>
                    <w:top w:w="29" w:type="dxa"/>
                    <w:left w:w="115" w:type="dxa"/>
                    <w:bottom w:w="29" w:type="dxa"/>
                    <w:right w:w="115" w:type="dxa"/>
                  </w:tcMar>
                </w:tcPr>
                <w:p w14:paraId="0FAFAB06" w14:textId="77777777" w:rsidR="00A820E8" w:rsidRPr="001A1846" w:rsidRDefault="00A820E8" w:rsidP="00457572">
                  <w:pPr>
                    <w:pStyle w:val="BodyText2"/>
                    <w:rPr>
                      <w:rFonts w:ascii="Calibri" w:hAnsi="Calibri" w:cs="Tahoma"/>
                      <w:b w:val="0"/>
                      <w:sz w:val="20"/>
                    </w:rPr>
                  </w:pPr>
                  <w:r w:rsidRPr="001A1846">
                    <w:rPr>
                      <w:rFonts w:ascii="Calibri" w:hAnsi="Calibri" w:cs="Tahoma"/>
                      <w:b w:val="0"/>
                      <w:sz w:val="20"/>
                    </w:rPr>
                    <w:t>Batt insulation shall be cut neatly to fit around wiring and plumbing in exterior walls, or insulation that readily conforms to available space shall extend behind piping and wiring.</w:t>
                  </w:r>
                </w:p>
              </w:tc>
            </w:tr>
            <w:tr w:rsidR="00A820E8" w:rsidRPr="001A1846" w14:paraId="565C5D6D" w14:textId="77777777" w:rsidTr="00457572">
              <w:trPr>
                <w:jc w:val="center"/>
              </w:trPr>
              <w:tc>
                <w:tcPr>
                  <w:tcW w:w="1867" w:type="dxa"/>
                  <w:shd w:val="clear" w:color="auto" w:fill="auto"/>
                  <w:vAlign w:val="center"/>
                </w:tcPr>
                <w:p w14:paraId="0DFE13EB"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Shower/tub on exterior wall</w:t>
                  </w:r>
                </w:p>
              </w:tc>
              <w:tc>
                <w:tcPr>
                  <w:tcW w:w="6362" w:type="dxa"/>
                  <w:shd w:val="clear" w:color="auto" w:fill="auto"/>
                  <w:tcMar>
                    <w:top w:w="29" w:type="dxa"/>
                    <w:left w:w="115" w:type="dxa"/>
                    <w:bottom w:w="29" w:type="dxa"/>
                    <w:right w:w="115" w:type="dxa"/>
                  </w:tcMar>
                </w:tcPr>
                <w:p w14:paraId="674ED55E"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Exterior walls adjacent to showers and tubs shall be insulated and the air barrier installed separating them from the showers and tubs.</w:t>
                  </w:r>
                </w:p>
              </w:tc>
            </w:tr>
            <w:tr w:rsidR="00A820E8" w:rsidRPr="001A1846" w14:paraId="68B3DF80" w14:textId="77777777" w:rsidTr="00457572">
              <w:trPr>
                <w:jc w:val="center"/>
              </w:trPr>
              <w:tc>
                <w:tcPr>
                  <w:tcW w:w="1867" w:type="dxa"/>
                  <w:shd w:val="clear" w:color="auto" w:fill="auto"/>
                  <w:vAlign w:val="center"/>
                </w:tcPr>
                <w:p w14:paraId="3078F61D"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Electrical/phone</w:t>
                  </w:r>
                </w:p>
                <w:p w14:paraId="2B86965F" w14:textId="77777777" w:rsidR="00A820E8" w:rsidRPr="001A1846" w:rsidRDefault="00A820E8" w:rsidP="00EA6339">
                  <w:pPr>
                    <w:pStyle w:val="BodyText2"/>
                    <w:rPr>
                      <w:rFonts w:ascii="Calibri" w:hAnsi="Calibri" w:cs="Tahoma"/>
                      <w:b w:val="0"/>
                      <w:sz w:val="20"/>
                    </w:rPr>
                  </w:pPr>
                  <w:r w:rsidRPr="001A1846">
                    <w:rPr>
                      <w:rFonts w:ascii="Calibri" w:hAnsi="Calibri" w:cs="Tahoma"/>
                      <w:b w:val="0"/>
                      <w:sz w:val="20"/>
                    </w:rPr>
                    <w:t>box on ext. walls</w:t>
                  </w:r>
                </w:p>
              </w:tc>
              <w:tc>
                <w:tcPr>
                  <w:tcW w:w="6362" w:type="dxa"/>
                  <w:shd w:val="clear" w:color="auto" w:fill="auto"/>
                  <w:tcMar>
                    <w:top w:w="29" w:type="dxa"/>
                    <w:left w:w="115" w:type="dxa"/>
                    <w:bottom w:w="29" w:type="dxa"/>
                    <w:right w:w="115" w:type="dxa"/>
                  </w:tcMar>
                  <w:vAlign w:val="center"/>
                </w:tcPr>
                <w:p w14:paraId="65437A33"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The air barrier shall be installed behind electrical or communication boxes or air-sealed boxes shall be installed.</w:t>
                  </w:r>
                </w:p>
              </w:tc>
            </w:tr>
            <w:tr w:rsidR="00A820E8" w:rsidRPr="001A1846" w14:paraId="1C2B0666" w14:textId="77777777" w:rsidTr="00457572">
              <w:trPr>
                <w:jc w:val="center"/>
              </w:trPr>
              <w:tc>
                <w:tcPr>
                  <w:tcW w:w="1867" w:type="dxa"/>
                  <w:shd w:val="clear" w:color="auto" w:fill="auto"/>
                  <w:vAlign w:val="center"/>
                </w:tcPr>
                <w:p w14:paraId="57921DB2"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HVAC register boots</w:t>
                  </w:r>
                </w:p>
              </w:tc>
              <w:tc>
                <w:tcPr>
                  <w:tcW w:w="6362" w:type="dxa"/>
                  <w:shd w:val="clear" w:color="auto" w:fill="auto"/>
                  <w:tcMar>
                    <w:top w:w="29" w:type="dxa"/>
                    <w:left w:w="115" w:type="dxa"/>
                    <w:bottom w:w="29" w:type="dxa"/>
                    <w:right w:w="115" w:type="dxa"/>
                  </w:tcMar>
                </w:tcPr>
                <w:p w14:paraId="1B8A1A98"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HVAC register boots that penetrate building thermal envelope shall be sealed to the subfloor or drywall.</w:t>
                  </w:r>
                </w:p>
              </w:tc>
            </w:tr>
            <w:tr w:rsidR="00A820E8" w:rsidRPr="001A1846" w14:paraId="45E460A0" w14:textId="77777777" w:rsidTr="00457572">
              <w:trPr>
                <w:trHeight w:val="332"/>
                <w:jc w:val="center"/>
              </w:trPr>
              <w:tc>
                <w:tcPr>
                  <w:tcW w:w="1867" w:type="dxa"/>
                  <w:shd w:val="clear" w:color="auto" w:fill="auto"/>
                  <w:vAlign w:val="center"/>
                </w:tcPr>
                <w:p w14:paraId="39A12DFA" w14:textId="77777777" w:rsidR="00A820E8" w:rsidRPr="001A1846" w:rsidRDefault="00A820E8" w:rsidP="001066A1">
                  <w:pPr>
                    <w:pStyle w:val="BodyText2"/>
                    <w:rPr>
                      <w:rFonts w:ascii="Calibri" w:hAnsi="Calibri" w:cs="Tahoma"/>
                      <w:b w:val="0"/>
                      <w:sz w:val="20"/>
                    </w:rPr>
                  </w:pPr>
                  <w:r w:rsidRPr="001A1846">
                    <w:rPr>
                      <w:rFonts w:ascii="Calibri" w:hAnsi="Calibri" w:cs="Tahoma"/>
                      <w:b w:val="0"/>
                      <w:sz w:val="20"/>
                    </w:rPr>
                    <w:t>Fireplace</w:t>
                  </w:r>
                </w:p>
              </w:tc>
              <w:tc>
                <w:tcPr>
                  <w:tcW w:w="6362" w:type="dxa"/>
                  <w:shd w:val="clear" w:color="auto" w:fill="auto"/>
                  <w:tcMar>
                    <w:top w:w="29" w:type="dxa"/>
                    <w:left w:w="115" w:type="dxa"/>
                    <w:bottom w:w="29" w:type="dxa"/>
                    <w:right w:w="115" w:type="dxa"/>
                  </w:tcMar>
                  <w:vAlign w:val="center"/>
                </w:tcPr>
                <w:p w14:paraId="776DAF20" w14:textId="77777777" w:rsidR="00A820E8" w:rsidRPr="001A1846" w:rsidRDefault="00A820E8" w:rsidP="00B977CC">
                  <w:pPr>
                    <w:pStyle w:val="BodyText2"/>
                    <w:rPr>
                      <w:rFonts w:ascii="Calibri" w:hAnsi="Calibri" w:cs="Tahoma"/>
                      <w:b w:val="0"/>
                      <w:sz w:val="20"/>
                    </w:rPr>
                  </w:pPr>
                  <w:r w:rsidRPr="001A1846">
                    <w:rPr>
                      <w:rFonts w:ascii="Calibri" w:hAnsi="Calibri" w:cs="Tahoma"/>
                      <w:b w:val="0"/>
                      <w:sz w:val="20"/>
                    </w:rPr>
                    <w:t>An air barrier shall be installed on fireplace walls.</w:t>
                  </w:r>
                </w:p>
              </w:tc>
            </w:tr>
          </w:tbl>
          <w:p w14:paraId="655BB9A8" w14:textId="77777777" w:rsidR="00EC73D1" w:rsidRPr="001A1846" w:rsidRDefault="00EC73D1" w:rsidP="00E63F14">
            <w:pPr>
              <w:pStyle w:val="BodyText2"/>
              <w:rPr>
                <w:rFonts w:ascii="Calibri" w:hAnsi="Calibri" w:cs="Tahoma"/>
                <w:szCs w:val="22"/>
              </w:rPr>
            </w:pPr>
          </w:p>
        </w:tc>
        <w:tc>
          <w:tcPr>
            <w:tcW w:w="450" w:type="dxa"/>
            <w:tcBorders>
              <w:top w:val="single" w:sz="4" w:space="0" w:color="auto"/>
              <w:bottom w:val="single" w:sz="4" w:space="0" w:color="auto"/>
            </w:tcBorders>
            <w:tcMar>
              <w:left w:w="0" w:type="dxa"/>
              <w:right w:w="0" w:type="dxa"/>
            </w:tcMar>
            <w:vAlign w:val="center"/>
          </w:tcPr>
          <w:p w14:paraId="0AEE5294" w14:textId="77777777" w:rsidR="00EC73D1" w:rsidRDefault="00EC73D1" w:rsidP="00842004">
            <w:pPr>
              <w:widowControl w:val="0"/>
              <w:jc w:val="center"/>
              <w:rPr>
                <w:rFonts w:ascii="Wingdings" w:hAnsi="Wingdings" w:cs="Tahoma"/>
                <w:b/>
                <w:sz w:val="32"/>
                <w:szCs w:val="32"/>
              </w:rPr>
            </w:pPr>
            <w:r w:rsidRPr="00503B75">
              <w:rPr>
                <w:rFonts w:ascii="Wingdings" w:hAnsi="Wingdings" w:cs="Tahoma"/>
                <w:b/>
                <w:sz w:val="32"/>
                <w:szCs w:val="32"/>
              </w:rPr>
              <w:t></w:t>
            </w:r>
          </w:p>
          <w:p w14:paraId="73E2A47F" w14:textId="77777777" w:rsidR="00EC73D1" w:rsidRDefault="00EC73D1" w:rsidP="00700BFD">
            <w:pPr>
              <w:widowControl w:val="0"/>
              <w:jc w:val="center"/>
              <w:rPr>
                <w:rFonts w:ascii="Wingdings" w:hAnsi="Wingdings" w:cs="Tahoma"/>
                <w:b/>
                <w:sz w:val="32"/>
                <w:szCs w:val="32"/>
              </w:rPr>
            </w:pPr>
          </w:p>
          <w:p w14:paraId="58CD86D5" w14:textId="77777777" w:rsidR="00EC73D1" w:rsidRDefault="00EC73D1" w:rsidP="00700BFD">
            <w:pPr>
              <w:widowControl w:val="0"/>
              <w:jc w:val="center"/>
              <w:rPr>
                <w:rFonts w:ascii="Wingdings" w:hAnsi="Wingdings" w:cs="Tahoma"/>
                <w:b/>
                <w:sz w:val="32"/>
                <w:szCs w:val="32"/>
              </w:rPr>
            </w:pPr>
          </w:p>
          <w:p w14:paraId="5FBA8C64" w14:textId="77777777" w:rsidR="00EC73D1" w:rsidRDefault="00EC73D1" w:rsidP="00700BFD">
            <w:pPr>
              <w:widowControl w:val="0"/>
              <w:jc w:val="center"/>
              <w:rPr>
                <w:rFonts w:ascii="Wingdings" w:hAnsi="Wingdings" w:cs="Tahoma"/>
                <w:b/>
                <w:sz w:val="32"/>
                <w:szCs w:val="32"/>
              </w:rPr>
            </w:pPr>
          </w:p>
          <w:p w14:paraId="12A8D191" w14:textId="77777777" w:rsidR="00EC73D1" w:rsidRDefault="00EC73D1" w:rsidP="00700BFD">
            <w:pPr>
              <w:widowControl w:val="0"/>
              <w:jc w:val="center"/>
              <w:rPr>
                <w:rFonts w:ascii="Wingdings" w:hAnsi="Wingdings" w:cs="Tahoma"/>
                <w:b/>
                <w:sz w:val="32"/>
                <w:szCs w:val="32"/>
              </w:rPr>
            </w:pPr>
          </w:p>
          <w:p w14:paraId="717C571A" w14:textId="77777777" w:rsidR="00EC73D1" w:rsidRDefault="00EC73D1" w:rsidP="00700BFD">
            <w:pPr>
              <w:widowControl w:val="0"/>
              <w:jc w:val="center"/>
              <w:rPr>
                <w:rFonts w:ascii="Wingdings" w:hAnsi="Wingdings" w:cs="Tahoma"/>
                <w:b/>
                <w:sz w:val="32"/>
                <w:szCs w:val="32"/>
              </w:rPr>
            </w:pPr>
          </w:p>
          <w:p w14:paraId="4A267FD3" w14:textId="77777777" w:rsidR="00EC73D1" w:rsidRDefault="00EC73D1" w:rsidP="00700BFD">
            <w:pPr>
              <w:widowControl w:val="0"/>
              <w:jc w:val="center"/>
              <w:rPr>
                <w:rFonts w:ascii="Wingdings" w:hAnsi="Wingdings" w:cs="Tahoma"/>
                <w:b/>
                <w:sz w:val="32"/>
                <w:szCs w:val="32"/>
              </w:rPr>
            </w:pPr>
          </w:p>
          <w:p w14:paraId="42029366" w14:textId="77777777" w:rsidR="00EC73D1" w:rsidRDefault="00EC73D1" w:rsidP="00700BFD">
            <w:pPr>
              <w:widowControl w:val="0"/>
              <w:jc w:val="center"/>
              <w:rPr>
                <w:rFonts w:ascii="Wingdings" w:hAnsi="Wingdings" w:cs="Tahoma"/>
                <w:b/>
                <w:sz w:val="32"/>
                <w:szCs w:val="32"/>
              </w:rPr>
            </w:pPr>
          </w:p>
          <w:p w14:paraId="77DD9069" w14:textId="77777777" w:rsidR="00EC73D1" w:rsidRDefault="00EC73D1" w:rsidP="00700BFD">
            <w:pPr>
              <w:widowControl w:val="0"/>
              <w:jc w:val="center"/>
              <w:rPr>
                <w:rFonts w:ascii="Wingdings" w:hAnsi="Wingdings" w:cs="Tahoma"/>
                <w:b/>
                <w:sz w:val="32"/>
                <w:szCs w:val="32"/>
              </w:rPr>
            </w:pPr>
          </w:p>
          <w:p w14:paraId="09F9FC9E" w14:textId="77777777" w:rsidR="00EC73D1" w:rsidRDefault="00EC73D1" w:rsidP="00700BFD">
            <w:pPr>
              <w:widowControl w:val="0"/>
              <w:jc w:val="center"/>
              <w:rPr>
                <w:rFonts w:ascii="Wingdings" w:hAnsi="Wingdings" w:cs="Tahoma"/>
                <w:b/>
                <w:sz w:val="32"/>
                <w:szCs w:val="32"/>
              </w:rPr>
            </w:pPr>
          </w:p>
          <w:p w14:paraId="565CDF3C" w14:textId="77777777" w:rsidR="00EC73D1" w:rsidRDefault="00EC73D1" w:rsidP="00700BFD">
            <w:pPr>
              <w:widowControl w:val="0"/>
              <w:jc w:val="center"/>
              <w:rPr>
                <w:rFonts w:ascii="Wingdings" w:hAnsi="Wingdings" w:cs="Tahoma"/>
                <w:b/>
                <w:sz w:val="32"/>
                <w:szCs w:val="32"/>
              </w:rPr>
            </w:pPr>
          </w:p>
          <w:p w14:paraId="43ECF696" w14:textId="77777777" w:rsidR="00EC73D1" w:rsidRDefault="00EC73D1" w:rsidP="00700BFD">
            <w:pPr>
              <w:widowControl w:val="0"/>
              <w:jc w:val="center"/>
              <w:rPr>
                <w:rFonts w:ascii="Wingdings" w:hAnsi="Wingdings" w:cs="Tahoma"/>
                <w:b/>
                <w:sz w:val="32"/>
                <w:szCs w:val="32"/>
              </w:rPr>
            </w:pPr>
          </w:p>
          <w:p w14:paraId="74BCA0A5" w14:textId="77777777" w:rsidR="00EC73D1" w:rsidRDefault="00EC73D1" w:rsidP="00700BFD">
            <w:pPr>
              <w:widowControl w:val="0"/>
              <w:jc w:val="center"/>
              <w:rPr>
                <w:rFonts w:ascii="Wingdings" w:hAnsi="Wingdings" w:cs="Tahoma"/>
                <w:b/>
                <w:sz w:val="32"/>
                <w:szCs w:val="32"/>
              </w:rPr>
            </w:pPr>
          </w:p>
          <w:p w14:paraId="036BD713" w14:textId="77777777" w:rsidR="00EC73D1" w:rsidRDefault="00EC73D1" w:rsidP="00700BFD">
            <w:pPr>
              <w:widowControl w:val="0"/>
              <w:jc w:val="center"/>
              <w:rPr>
                <w:rFonts w:ascii="Wingdings" w:hAnsi="Wingdings" w:cs="Tahoma"/>
                <w:b/>
                <w:sz w:val="32"/>
                <w:szCs w:val="32"/>
              </w:rPr>
            </w:pPr>
          </w:p>
          <w:p w14:paraId="5B26B490" w14:textId="77777777" w:rsidR="00EC73D1" w:rsidRDefault="00EC73D1" w:rsidP="00700BFD">
            <w:pPr>
              <w:widowControl w:val="0"/>
              <w:jc w:val="center"/>
              <w:rPr>
                <w:rFonts w:ascii="Wingdings" w:hAnsi="Wingdings" w:cs="Tahoma"/>
                <w:b/>
                <w:sz w:val="32"/>
                <w:szCs w:val="32"/>
              </w:rPr>
            </w:pPr>
          </w:p>
          <w:p w14:paraId="76E9EF25" w14:textId="77777777" w:rsidR="00EC73D1" w:rsidRDefault="00EC73D1" w:rsidP="00700BFD">
            <w:pPr>
              <w:widowControl w:val="0"/>
              <w:jc w:val="center"/>
              <w:rPr>
                <w:rFonts w:ascii="Wingdings" w:hAnsi="Wingdings" w:cs="Tahoma"/>
                <w:b/>
                <w:sz w:val="32"/>
                <w:szCs w:val="32"/>
              </w:rPr>
            </w:pPr>
          </w:p>
          <w:p w14:paraId="078861CB" w14:textId="77777777" w:rsidR="00EC73D1" w:rsidRDefault="00EC73D1" w:rsidP="00700BFD">
            <w:pPr>
              <w:widowControl w:val="0"/>
              <w:jc w:val="center"/>
              <w:rPr>
                <w:rFonts w:ascii="Wingdings" w:hAnsi="Wingdings" w:cs="Tahoma"/>
                <w:b/>
                <w:sz w:val="32"/>
                <w:szCs w:val="32"/>
              </w:rPr>
            </w:pPr>
          </w:p>
          <w:p w14:paraId="161C6C42" w14:textId="77777777" w:rsidR="00EC73D1" w:rsidRDefault="00EC73D1" w:rsidP="00700BFD">
            <w:pPr>
              <w:widowControl w:val="0"/>
              <w:jc w:val="center"/>
              <w:rPr>
                <w:rFonts w:ascii="Wingdings" w:hAnsi="Wingdings" w:cs="Tahoma"/>
                <w:b/>
                <w:sz w:val="32"/>
                <w:szCs w:val="32"/>
              </w:rPr>
            </w:pPr>
          </w:p>
          <w:p w14:paraId="5B71ECB4" w14:textId="77777777" w:rsidR="00EC73D1" w:rsidRPr="00503B75" w:rsidRDefault="00EC73D1" w:rsidP="00700BFD">
            <w:pPr>
              <w:widowControl w:val="0"/>
              <w:jc w:val="center"/>
              <w:rPr>
                <w:rFonts w:ascii="Calibri" w:hAnsi="Calibri" w:cs="Tahoma"/>
                <w:b/>
                <w:sz w:val="22"/>
                <w:szCs w:val="22"/>
              </w:rPr>
            </w:pPr>
          </w:p>
        </w:tc>
        <w:tc>
          <w:tcPr>
            <w:tcW w:w="450" w:type="dxa"/>
            <w:tcBorders>
              <w:top w:val="nil"/>
              <w:bottom w:val="nil"/>
              <w:right w:val="nil"/>
            </w:tcBorders>
          </w:tcPr>
          <w:p w14:paraId="3C928F3B" w14:textId="77777777" w:rsidR="00EC73D1" w:rsidRDefault="00EC73D1" w:rsidP="003B1A48">
            <w:pPr>
              <w:widowControl w:val="0"/>
              <w:jc w:val="center"/>
              <w:rPr>
                <w:rFonts w:ascii="Wingdings" w:hAnsi="Wingdings" w:cs="Tahoma"/>
                <w:b/>
                <w:sz w:val="32"/>
                <w:szCs w:val="32"/>
              </w:rPr>
            </w:pPr>
          </w:p>
        </w:tc>
      </w:tr>
    </w:tbl>
    <w:p w14:paraId="1CAA9133" w14:textId="77777777" w:rsidR="00400337" w:rsidRDefault="00400337" w:rsidP="00440BE3">
      <w:pPr>
        <w:widowControl w:val="0"/>
        <w:jc w:val="center"/>
        <w:rPr>
          <w:rFonts w:ascii="Calibri" w:hAnsi="Calibri" w:cs="Tahoma"/>
          <w:sz w:val="22"/>
          <w:szCs w:val="22"/>
        </w:rPr>
        <w:sectPr w:rsidR="00400337" w:rsidSect="00400337">
          <w:footnotePr>
            <w:pos w:val="beneathText"/>
            <w:numFmt w:val="lowerLetter"/>
            <w:numRestart w:val="eachSect"/>
          </w:footnotePr>
          <w:pgSz w:w="12240" w:h="15840" w:code="1"/>
          <w:pgMar w:top="1440" w:right="1152" w:bottom="1440" w:left="1152" w:header="432" w:footer="432" w:gutter="0"/>
          <w:cols w:space="720"/>
          <w:docGrid w:linePitch="272"/>
        </w:sectPr>
      </w:pPr>
    </w:p>
    <w:tbl>
      <w:tblPr>
        <w:tblW w:w="104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370"/>
        <w:gridCol w:w="450"/>
        <w:gridCol w:w="450"/>
      </w:tblGrid>
      <w:tr w:rsidR="00EC73D1" w:rsidRPr="00503B75" w14:paraId="1F93A088" w14:textId="77777777" w:rsidTr="00400337">
        <w:tc>
          <w:tcPr>
            <w:tcW w:w="1170" w:type="dxa"/>
            <w:tcBorders>
              <w:top w:val="single" w:sz="4" w:space="0" w:color="auto"/>
            </w:tcBorders>
            <w:tcMar>
              <w:left w:w="0" w:type="dxa"/>
              <w:right w:w="0" w:type="dxa"/>
            </w:tcMar>
            <w:vAlign w:val="center"/>
          </w:tcPr>
          <w:p w14:paraId="56911FC0"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lastRenderedPageBreak/>
              <w:t>N1102.4.2</w:t>
            </w:r>
          </w:p>
        </w:tc>
        <w:tc>
          <w:tcPr>
            <w:tcW w:w="8370" w:type="dxa"/>
            <w:tcBorders>
              <w:top w:val="single" w:sz="4" w:space="0" w:color="auto"/>
            </w:tcBorders>
            <w:tcMar>
              <w:top w:w="43" w:type="dxa"/>
              <w:left w:w="115" w:type="dxa"/>
              <w:bottom w:w="43" w:type="dxa"/>
              <w:right w:w="115" w:type="dxa"/>
            </w:tcMar>
            <w:vAlign w:val="center"/>
          </w:tcPr>
          <w:p w14:paraId="187BFADE" w14:textId="77777777" w:rsidR="00842004" w:rsidRPr="001A1846" w:rsidRDefault="00EC73D1" w:rsidP="00400337">
            <w:pPr>
              <w:pStyle w:val="BodyText2"/>
              <w:rPr>
                <w:rFonts w:ascii="Calibri" w:hAnsi="Calibri" w:cs="Tahoma"/>
                <w:b w:val="0"/>
                <w:szCs w:val="22"/>
              </w:rPr>
            </w:pPr>
            <w:r w:rsidRPr="001A1846">
              <w:rPr>
                <w:rFonts w:ascii="Calibri" w:hAnsi="Calibri" w:cs="Tahoma"/>
                <w:szCs w:val="22"/>
              </w:rPr>
              <w:t>Fireplaces</w:t>
            </w:r>
            <w:r w:rsidRPr="001A1846">
              <w:rPr>
                <w:rFonts w:ascii="Calibri" w:hAnsi="Calibri" w:cs="Tahoma"/>
                <w:b w:val="0"/>
                <w:szCs w:val="22"/>
              </w:rPr>
              <w:t xml:space="preserve"> – New wood-burning masonry fireplaces shall have tight-fitting flue dampers and outdoor combustion air.</w:t>
            </w:r>
          </w:p>
        </w:tc>
        <w:tc>
          <w:tcPr>
            <w:tcW w:w="450" w:type="dxa"/>
            <w:tcBorders>
              <w:top w:val="single" w:sz="4" w:space="0" w:color="auto"/>
            </w:tcBorders>
            <w:tcMar>
              <w:left w:w="0" w:type="dxa"/>
              <w:right w:w="0" w:type="dxa"/>
            </w:tcMar>
          </w:tcPr>
          <w:p w14:paraId="6753E2A0" w14:textId="77777777" w:rsidR="00EC73D1" w:rsidRPr="00503B75" w:rsidRDefault="00EC73D1" w:rsidP="00842004">
            <w:pPr>
              <w:widowControl w:val="0"/>
              <w:spacing w:before="24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1829F503" w14:textId="77777777" w:rsidR="00EC73D1" w:rsidRDefault="00EC73D1" w:rsidP="00842004">
            <w:pPr>
              <w:widowControl w:val="0"/>
              <w:spacing w:before="240"/>
              <w:jc w:val="center"/>
              <w:rPr>
                <w:rFonts w:ascii="Wingdings" w:hAnsi="Wingdings" w:cs="Tahoma"/>
                <w:b/>
                <w:sz w:val="32"/>
                <w:szCs w:val="32"/>
              </w:rPr>
            </w:pPr>
            <w:r w:rsidRPr="00503B75">
              <w:rPr>
                <w:rFonts w:ascii="Wingdings" w:hAnsi="Wingdings" w:cs="Tahoma"/>
                <w:b/>
                <w:sz w:val="32"/>
                <w:szCs w:val="32"/>
              </w:rPr>
              <w:t></w:t>
            </w:r>
          </w:p>
          <w:p w14:paraId="1CA92240" w14:textId="77777777" w:rsidR="00BA60E8" w:rsidRPr="001066A1" w:rsidRDefault="00BA60E8" w:rsidP="00842004">
            <w:pPr>
              <w:widowControl w:val="0"/>
              <w:jc w:val="center"/>
              <w:rPr>
                <w:rFonts w:ascii="Calibri" w:hAnsi="Calibri" w:cs="Tahoma"/>
                <w:b/>
                <w:sz w:val="18"/>
                <w:szCs w:val="18"/>
              </w:rPr>
            </w:pPr>
            <w:r w:rsidRPr="001066A1">
              <w:rPr>
                <w:rFonts w:ascii="Calibri" w:hAnsi="Calibri" w:cs="Tahoma"/>
                <w:b/>
                <w:sz w:val="18"/>
                <w:szCs w:val="18"/>
              </w:rPr>
              <w:t>NA</w:t>
            </w:r>
          </w:p>
        </w:tc>
      </w:tr>
      <w:tr w:rsidR="00EC73D1" w:rsidRPr="00842004" w14:paraId="43151A57" w14:textId="77777777" w:rsidTr="00F51D32">
        <w:tc>
          <w:tcPr>
            <w:tcW w:w="1170" w:type="dxa"/>
            <w:tcBorders>
              <w:bottom w:val="single" w:sz="4" w:space="0" w:color="auto"/>
            </w:tcBorders>
            <w:tcMar>
              <w:left w:w="0" w:type="dxa"/>
              <w:right w:w="0" w:type="dxa"/>
            </w:tcMar>
            <w:vAlign w:val="center"/>
          </w:tcPr>
          <w:p w14:paraId="7D824C7B" w14:textId="77777777" w:rsidR="00EC73D1" w:rsidRPr="007D77D7" w:rsidRDefault="007D77D7" w:rsidP="00440BE3">
            <w:pPr>
              <w:widowControl w:val="0"/>
              <w:jc w:val="center"/>
              <w:rPr>
                <w:rFonts w:ascii="Calibri" w:hAnsi="Calibri" w:cs="Tahoma"/>
                <w:sz w:val="22"/>
                <w:szCs w:val="22"/>
              </w:rPr>
            </w:pPr>
            <w:r w:rsidRPr="007D77D7">
              <w:rPr>
                <w:rFonts w:ascii="Calibri" w:hAnsi="Calibri" w:cs="Tahoma"/>
                <w:sz w:val="22"/>
                <w:szCs w:val="22"/>
              </w:rPr>
              <w:t>N1</w:t>
            </w:r>
            <w:r w:rsidR="00EC73D1" w:rsidRPr="007D77D7">
              <w:rPr>
                <w:rFonts w:ascii="Calibri" w:hAnsi="Calibri" w:cs="Tahoma"/>
                <w:sz w:val="22"/>
                <w:szCs w:val="22"/>
              </w:rPr>
              <w:t>102.4.3</w:t>
            </w:r>
          </w:p>
        </w:tc>
        <w:tc>
          <w:tcPr>
            <w:tcW w:w="8370" w:type="dxa"/>
            <w:tcBorders>
              <w:bottom w:val="single" w:sz="4" w:space="0" w:color="auto"/>
            </w:tcBorders>
            <w:tcMar>
              <w:top w:w="58" w:type="dxa"/>
              <w:left w:w="115" w:type="dxa"/>
              <w:bottom w:w="58" w:type="dxa"/>
              <w:right w:w="115" w:type="dxa"/>
            </w:tcMar>
          </w:tcPr>
          <w:p w14:paraId="0ABD0B0A" w14:textId="77777777" w:rsidR="007D77D7" w:rsidRDefault="00EC73D1" w:rsidP="00AD2D07">
            <w:pPr>
              <w:pStyle w:val="BodyText2"/>
              <w:rPr>
                <w:rFonts w:ascii="Calibri" w:hAnsi="Calibri" w:cs="Tahoma"/>
                <w:b w:val="0"/>
                <w:szCs w:val="22"/>
              </w:rPr>
            </w:pPr>
            <w:r w:rsidRPr="00842004">
              <w:rPr>
                <w:rFonts w:ascii="Calibri" w:hAnsi="Calibri" w:cs="Tahoma"/>
                <w:szCs w:val="22"/>
              </w:rPr>
              <w:t xml:space="preserve">Fenestration Air Leakage – </w:t>
            </w:r>
            <w:r w:rsidRPr="00842004">
              <w:rPr>
                <w:rFonts w:ascii="Calibri" w:hAnsi="Calibri" w:cs="Tahoma"/>
                <w:b w:val="0"/>
                <w:szCs w:val="22"/>
              </w:rPr>
              <w:t xml:space="preserve">Windows, skylights and sliding glass doors shall have an air infiltration rate of no more than 0.3 cfm per square foot, and swinging doors on more than 0.5 cfm per square foot, when tested according to NFRC 400 or AAMA/WDMA/CSA 101/I.S.2/A440 by an accredited, independent laboratory and listed and labeled by the manufacturer. </w:t>
            </w:r>
          </w:p>
          <w:p w14:paraId="115D37F5" w14:textId="77777777" w:rsidR="00EC73D1" w:rsidRDefault="00EC73D1" w:rsidP="007D77D7">
            <w:pPr>
              <w:pStyle w:val="BodyText2"/>
              <w:spacing w:before="120"/>
              <w:rPr>
                <w:rFonts w:ascii="Calibri" w:hAnsi="Calibri" w:cs="Tahoma"/>
                <w:b w:val="0"/>
                <w:szCs w:val="22"/>
              </w:rPr>
            </w:pPr>
            <w:r w:rsidRPr="00F51D32">
              <w:rPr>
                <w:rFonts w:ascii="Calibri" w:hAnsi="Calibri" w:cs="Tahoma"/>
                <w:szCs w:val="22"/>
              </w:rPr>
              <w:t>Exception</w:t>
            </w:r>
            <w:r w:rsidR="00F51D32" w:rsidRPr="00F51D32">
              <w:rPr>
                <w:rFonts w:ascii="Calibri" w:hAnsi="Calibri" w:cs="Tahoma"/>
                <w:szCs w:val="22"/>
              </w:rPr>
              <w:t>s</w:t>
            </w:r>
            <w:r w:rsidRPr="00F51D32">
              <w:rPr>
                <w:rFonts w:ascii="Calibri" w:hAnsi="Calibri" w:cs="Tahoma"/>
                <w:szCs w:val="22"/>
              </w:rPr>
              <w:t>:</w:t>
            </w:r>
            <w:r w:rsidRPr="00842004">
              <w:rPr>
                <w:rFonts w:ascii="Calibri" w:hAnsi="Calibri" w:cs="Tahoma"/>
                <w:b w:val="0"/>
                <w:szCs w:val="22"/>
              </w:rPr>
              <w:t xml:space="preserve"> Site built windows, skylights and doors.</w:t>
            </w:r>
          </w:p>
          <w:p w14:paraId="403863C2" w14:textId="77777777" w:rsidR="007D77D7" w:rsidRPr="00842004" w:rsidRDefault="007D77D7" w:rsidP="007D77D7">
            <w:pPr>
              <w:pStyle w:val="BodyText2"/>
              <w:spacing w:before="120"/>
              <w:rPr>
                <w:rFonts w:ascii="Calibri" w:hAnsi="Calibri" w:cs="Tahoma"/>
                <w:szCs w:val="22"/>
              </w:rPr>
            </w:pPr>
            <w:r w:rsidRPr="007D77D7">
              <w:rPr>
                <w:rFonts w:ascii="Calibri" w:hAnsi="Calibri" w:cs="Tahoma"/>
                <w:szCs w:val="22"/>
              </w:rPr>
              <w:t xml:space="preserve">Labels shall remain on windows until after insulation inspection. </w:t>
            </w:r>
          </w:p>
        </w:tc>
        <w:tc>
          <w:tcPr>
            <w:tcW w:w="450" w:type="dxa"/>
            <w:tcBorders>
              <w:bottom w:val="single" w:sz="4" w:space="0" w:color="auto"/>
            </w:tcBorders>
            <w:tcMar>
              <w:left w:w="0" w:type="dxa"/>
              <w:right w:w="0" w:type="dxa"/>
            </w:tcMar>
            <w:vAlign w:val="center"/>
          </w:tcPr>
          <w:p w14:paraId="4E57D454" w14:textId="77777777" w:rsidR="00EC73D1" w:rsidRPr="00842004" w:rsidRDefault="00EC73D1" w:rsidP="00440BE3">
            <w:pPr>
              <w:widowControl w:val="0"/>
              <w:jc w:val="center"/>
              <w:rPr>
                <w:rFonts w:ascii="Wingdings" w:hAnsi="Wingdings" w:cs="Tahoma"/>
                <w:b/>
                <w:sz w:val="32"/>
                <w:szCs w:val="32"/>
              </w:rPr>
            </w:pPr>
            <w:r w:rsidRPr="00842004">
              <w:rPr>
                <w:rFonts w:ascii="Wingdings" w:hAnsi="Wingdings" w:cs="Tahoma"/>
                <w:b/>
                <w:sz w:val="32"/>
                <w:szCs w:val="32"/>
              </w:rPr>
              <w:t></w:t>
            </w:r>
          </w:p>
        </w:tc>
        <w:tc>
          <w:tcPr>
            <w:tcW w:w="450" w:type="dxa"/>
            <w:tcBorders>
              <w:top w:val="nil"/>
              <w:bottom w:val="nil"/>
              <w:right w:val="nil"/>
            </w:tcBorders>
          </w:tcPr>
          <w:p w14:paraId="1A7985F7" w14:textId="77777777" w:rsidR="00EC73D1" w:rsidRPr="00842004" w:rsidRDefault="00EC73D1" w:rsidP="00440BE3">
            <w:pPr>
              <w:widowControl w:val="0"/>
              <w:jc w:val="center"/>
              <w:rPr>
                <w:rFonts w:ascii="Wingdings" w:hAnsi="Wingdings" w:cs="Tahoma"/>
                <w:b/>
                <w:sz w:val="32"/>
                <w:szCs w:val="32"/>
              </w:rPr>
            </w:pPr>
          </w:p>
        </w:tc>
      </w:tr>
      <w:tr w:rsidR="00EC73D1" w:rsidRPr="00503B75" w14:paraId="05423E75" w14:textId="77777777" w:rsidTr="00F51D32">
        <w:tc>
          <w:tcPr>
            <w:tcW w:w="1170" w:type="dxa"/>
            <w:tcBorders>
              <w:top w:val="single" w:sz="4" w:space="0" w:color="auto"/>
              <w:bottom w:val="single" w:sz="4" w:space="0" w:color="auto"/>
            </w:tcBorders>
            <w:tcMar>
              <w:left w:w="0" w:type="dxa"/>
              <w:right w:w="0" w:type="dxa"/>
            </w:tcMar>
            <w:vAlign w:val="center"/>
          </w:tcPr>
          <w:p w14:paraId="1BA04BA2"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N1102.4.4</w:t>
            </w:r>
          </w:p>
        </w:tc>
        <w:tc>
          <w:tcPr>
            <w:tcW w:w="8370" w:type="dxa"/>
            <w:tcBorders>
              <w:top w:val="single" w:sz="4" w:space="0" w:color="auto"/>
              <w:bottom w:val="single" w:sz="4" w:space="0" w:color="auto"/>
            </w:tcBorders>
            <w:tcMar>
              <w:top w:w="58" w:type="dxa"/>
              <w:left w:w="115" w:type="dxa"/>
              <w:bottom w:w="58" w:type="dxa"/>
              <w:right w:w="115" w:type="dxa"/>
            </w:tcMar>
          </w:tcPr>
          <w:p w14:paraId="6F823906" w14:textId="77777777" w:rsidR="007D77D7" w:rsidRDefault="00EC73D1" w:rsidP="00882AFD">
            <w:pPr>
              <w:pStyle w:val="BodyText2"/>
              <w:rPr>
                <w:rFonts w:ascii="Calibri" w:hAnsi="Calibri" w:cs="Tahoma"/>
                <w:b w:val="0"/>
                <w:szCs w:val="22"/>
              </w:rPr>
            </w:pPr>
            <w:r w:rsidRPr="001A1846">
              <w:rPr>
                <w:rFonts w:ascii="Calibri" w:hAnsi="Calibri" w:cs="Tahoma"/>
                <w:szCs w:val="22"/>
              </w:rPr>
              <w:t xml:space="preserve">Recessed Lighting – </w:t>
            </w:r>
            <w:r w:rsidRPr="001A1846">
              <w:rPr>
                <w:rFonts w:ascii="Calibri" w:hAnsi="Calibri" w:cs="Tahoma"/>
                <w:b w:val="0"/>
                <w:szCs w:val="22"/>
              </w:rPr>
              <w:t xml:space="preserve">Recessed luminaires installed in the building thermal envelope shall be sealed to limit air leakage between condition and unconditioned spaces.  All recessed luminaires shall be IC-rated and labeled as having an air leakage rate not more than 2.0 cfm when tested in accordance with ASTM E283 at a 1.57 </w:t>
            </w:r>
            <w:proofErr w:type="spellStart"/>
            <w:r w:rsidRPr="001A1846">
              <w:rPr>
                <w:rFonts w:ascii="Calibri" w:hAnsi="Calibri" w:cs="Tahoma"/>
                <w:b w:val="0"/>
                <w:szCs w:val="22"/>
              </w:rPr>
              <w:t>psf</w:t>
            </w:r>
            <w:proofErr w:type="spellEnd"/>
            <w:r w:rsidRPr="001A1846">
              <w:rPr>
                <w:rFonts w:ascii="Calibri" w:hAnsi="Calibri" w:cs="Tahoma"/>
                <w:b w:val="0"/>
                <w:szCs w:val="22"/>
              </w:rPr>
              <w:t xml:space="preserve"> pressure differential.  </w:t>
            </w:r>
          </w:p>
          <w:p w14:paraId="71D29DB4" w14:textId="77777777" w:rsidR="00EC73D1" w:rsidRPr="004F66EE" w:rsidRDefault="00EC73D1" w:rsidP="007D77D7">
            <w:pPr>
              <w:pStyle w:val="BodyText2"/>
              <w:spacing w:before="120"/>
              <w:rPr>
                <w:rFonts w:ascii="Calibri" w:hAnsi="Calibri" w:cs="Tahoma"/>
                <w:szCs w:val="22"/>
              </w:rPr>
            </w:pPr>
            <w:r w:rsidRPr="004F66EE">
              <w:rPr>
                <w:rFonts w:ascii="Calibri" w:hAnsi="Calibri" w:cs="Tahoma"/>
                <w:szCs w:val="22"/>
              </w:rPr>
              <w:t>All recessed luminaires shall be sealed with a gasket or caulk between the housing and the interior wall or ceiling covering.</w:t>
            </w:r>
          </w:p>
        </w:tc>
        <w:tc>
          <w:tcPr>
            <w:tcW w:w="450" w:type="dxa"/>
            <w:tcBorders>
              <w:top w:val="single" w:sz="4" w:space="0" w:color="auto"/>
              <w:bottom w:val="single" w:sz="4" w:space="0" w:color="auto"/>
            </w:tcBorders>
            <w:tcMar>
              <w:left w:w="0" w:type="dxa"/>
              <w:right w:w="0" w:type="dxa"/>
            </w:tcMar>
            <w:vAlign w:val="center"/>
          </w:tcPr>
          <w:p w14:paraId="37F8EC6A" w14:textId="77777777" w:rsidR="00EC73D1" w:rsidRPr="00503B75" w:rsidRDefault="00EC73D1" w:rsidP="00440BE3">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Pr>
          <w:p w14:paraId="6392793E" w14:textId="77777777" w:rsidR="00EC73D1" w:rsidRPr="00503B75" w:rsidRDefault="00EC73D1" w:rsidP="00440BE3">
            <w:pPr>
              <w:widowControl w:val="0"/>
              <w:jc w:val="center"/>
              <w:rPr>
                <w:rFonts w:ascii="Wingdings" w:hAnsi="Wingdings" w:cs="Tahoma"/>
                <w:b/>
                <w:sz w:val="32"/>
                <w:szCs w:val="32"/>
              </w:rPr>
            </w:pPr>
          </w:p>
        </w:tc>
      </w:tr>
      <w:tr w:rsidR="00EC73D1" w:rsidRPr="00503B75" w14:paraId="1E1F1ACB" w14:textId="77777777" w:rsidTr="00F51D32">
        <w:tc>
          <w:tcPr>
            <w:tcW w:w="1170" w:type="dxa"/>
            <w:tcBorders>
              <w:top w:val="single" w:sz="4" w:space="0" w:color="auto"/>
              <w:bottom w:val="single" w:sz="4" w:space="0" w:color="auto"/>
            </w:tcBorders>
            <w:tcMar>
              <w:left w:w="0" w:type="dxa"/>
              <w:right w:w="0" w:type="dxa"/>
            </w:tcMar>
            <w:vAlign w:val="center"/>
          </w:tcPr>
          <w:p w14:paraId="5962B671"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N1103.1</w:t>
            </w:r>
          </w:p>
        </w:tc>
        <w:tc>
          <w:tcPr>
            <w:tcW w:w="8370" w:type="dxa"/>
            <w:tcBorders>
              <w:top w:val="single" w:sz="4" w:space="0" w:color="auto"/>
              <w:bottom w:val="single" w:sz="4" w:space="0" w:color="auto"/>
            </w:tcBorders>
            <w:tcMar>
              <w:top w:w="58" w:type="dxa"/>
              <w:left w:w="115" w:type="dxa"/>
              <w:bottom w:w="58" w:type="dxa"/>
              <w:right w:w="115" w:type="dxa"/>
            </w:tcMar>
            <w:vAlign w:val="center"/>
          </w:tcPr>
          <w:p w14:paraId="3AFDDFC6" w14:textId="77777777" w:rsidR="00EC73D1" w:rsidRPr="001A1846" w:rsidRDefault="00EC73D1" w:rsidP="008D1F13">
            <w:pPr>
              <w:rPr>
                <w:rFonts w:ascii="Calibri" w:hAnsi="Calibri"/>
                <w:sz w:val="22"/>
                <w:szCs w:val="22"/>
              </w:rPr>
            </w:pPr>
            <w:r w:rsidRPr="001A1846">
              <w:rPr>
                <w:rFonts w:ascii="Calibri" w:hAnsi="Calibri"/>
                <w:b/>
                <w:bCs/>
                <w:sz w:val="22"/>
                <w:szCs w:val="22"/>
              </w:rPr>
              <w:t xml:space="preserve">Controls - </w:t>
            </w:r>
            <w:r w:rsidRPr="001A1846">
              <w:rPr>
                <w:rFonts w:ascii="Calibri" w:hAnsi="Calibri"/>
                <w:sz w:val="22"/>
                <w:szCs w:val="22"/>
              </w:rPr>
              <w:t>At least one thermostat shall be provided for each separate heating and cooling system</w:t>
            </w:r>
          </w:p>
        </w:tc>
        <w:tc>
          <w:tcPr>
            <w:tcW w:w="450" w:type="dxa"/>
            <w:tcBorders>
              <w:top w:val="single" w:sz="4" w:space="0" w:color="auto"/>
              <w:bottom w:val="single" w:sz="4" w:space="0" w:color="auto"/>
            </w:tcBorders>
            <w:tcMar>
              <w:left w:w="0" w:type="dxa"/>
              <w:right w:w="0" w:type="dxa"/>
            </w:tcMar>
            <w:vAlign w:val="center"/>
          </w:tcPr>
          <w:p w14:paraId="387E76C9" w14:textId="77777777" w:rsidR="00EC73D1" w:rsidRPr="00503B75" w:rsidRDefault="00EC73D1" w:rsidP="00440BE3">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Pr>
          <w:p w14:paraId="669FDE46" w14:textId="77777777" w:rsidR="00EC73D1" w:rsidRPr="00503B75" w:rsidRDefault="00EC73D1" w:rsidP="00440BE3">
            <w:pPr>
              <w:widowControl w:val="0"/>
              <w:jc w:val="center"/>
              <w:rPr>
                <w:rFonts w:ascii="Wingdings" w:hAnsi="Wingdings" w:cs="Tahoma"/>
                <w:b/>
                <w:sz w:val="32"/>
                <w:szCs w:val="32"/>
              </w:rPr>
            </w:pPr>
          </w:p>
        </w:tc>
      </w:tr>
      <w:tr w:rsidR="00EC73D1" w:rsidRPr="00503B75" w14:paraId="496A90D7" w14:textId="77777777" w:rsidTr="00F51D32">
        <w:tc>
          <w:tcPr>
            <w:tcW w:w="1170" w:type="dxa"/>
            <w:tcBorders>
              <w:top w:val="single" w:sz="4" w:space="0" w:color="auto"/>
              <w:bottom w:val="single" w:sz="4" w:space="0" w:color="auto"/>
            </w:tcBorders>
            <w:tcMar>
              <w:left w:w="0" w:type="dxa"/>
              <w:right w:w="0" w:type="dxa"/>
            </w:tcMar>
            <w:vAlign w:val="center"/>
          </w:tcPr>
          <w:p w14:paraId="2A539EC9"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N1103.1.1</w:t>
            </w:r>
          </w:p>
        </w:tc>
        <w:tc>
          <w:tcPr>
            <w:tcW w:w="8370" w:type="dxa"/>
            <w:tcBorders>
              <w:top w:val="single" w:sz="4" w:space="0" w:color="auto"/>
              <w:bottom w:val="single" w:sz="4" w:space="0" w:color="auto"/>
            </w:tcBorders>
            <w:tcMar>
              <w:top w:w="58" w:type="dxa"/>
              <w:left w:w="115" w:type="dxa"/>
              <w:bottom w:w="58" w:type="dxa"/>
              <w:right w:w="115" w:type="dxa"/>
            </w:tcMar>
            <w:vAlign w:val="center"/>
          </w:tcPr>
          <w:p w14:paraId="64FF51F8" w14:textId="77777777" w:rsidR="007D77D7" w:rsidRDefault="00EC73D1" w:rsidP="008D1F13">
            <w:pPr>
              <w:rPr>
                <w:rFonts w:ascii="Calibri" w:hAnsi="Calibri"/>
                <w:sz w:val="22"/>
                <w:szCs w:val="22"/>
              </w:rPr>
            </w:pPr>
            <w:r w:rsidRPr="001A1846">
              <w:rPr>
                <w:rFonts w:ascii="Calibri" w:hAnsi="Calibri"/>
                <w:b/>
                <w:bCs/>
                <w:sz w:val="22"/>
                <w:szCs w:val="22"/>
              </w:rPr>
              <w:t xml:space="preserve">Programmable thermostat. </w:t>
            </w:r>
            <w:r w:rsidRPr="001A1846">
              <w:rPr>
                <w:rFonts w:ascii="Calibri" w:hAnsi="Calibri"/>
                <w:sz w:val="22"/>
                <w:szCs w:val="22"/>
              </w:rPr>
              <w:t xml:space="preserve">Where the primary heating system is a forced-air furnace, at least one thermostat per dwelling unit shall be capable of controlling the heating and cooling system on a daily schedule to maintain different temperature set points at different times of the day. </w:t>
            </w:r>
          </w:p>
          <w:p w14:paraId="31F885D7" w14:textId="77777777" w:rsidR="00EC73D1" w:rsidRPr="001A1846" w:rsidRDefault="00EC73D1" w:rsidP="004F66EE">
            <w:pPr>
              <w:spacing w:before="120"/>
              <w:rPr>
                <w:rFonts w:ascii="Calibri" w:hAnsi="Calibri"/>
                <w:sz w:val="22"/>
                <w:szCs w:val="22"/>
              </w:rPr>
            </w:pPr>
            <w:r w:rsidRPr="001A1846">
              <w:rPr>
                <w:rFonts w:ascii="Calibri" w:hAnsi="Calibri"/>
                <w:sz w:val="22"/>
                <w:szCs w:val="22"/>
              </w:rPr>
              <w:t>This thermostat shall include the capability to set back or temporarily operate the system to maintain zone temperatures down to 55°F or up to 85°F. The thermostat shall initially be programmed with a heating temperature set point no higher than 70°F and a cooling temperatu</w:t>
            </w:r>
            <w:r w:rsidR="004F66EE">
              <w:rPr>
                <w:rFonts w:ascii="Calibri" w:hAnsi="Calibri"/>
                <w:sz w:val="22"/>
                <w:szCs w:val="22"/>
              </w:rPr>
              <w:t>re set point no lower than 78°F</w:t>
            </w:r>
            <w:r w:rsidRPr="001A1846">
              <w:rPr>
                <w:rFonts w:ascii="Calibri" w:hAnsi="Calibri"/>
                <w:sz w:val="22"/>
                <w:szCs w:val="22"/>
              </w:rPr>
              <w:t>.</w:t>
            </w:r>
          </w:p>
        </w:tc>
        <w:tc>
          <w:tcPr>
            <w:tcW w:w="450" w:type="dxa"/>
            <w:tcBorders>
              <w:top w:val="single" w:sz="4" w:space="0" w:color="auto"/>
              <w:bottom w:val="single" w:sz="4" w:space="0" w:color="auto"/>
            </w:tcBorders>
            <w:tcMar>
              <w:left w:w="0" w:type="dxa"/>
              <w:right w:w="0" w:type="dxa"/>
            </w:tcMar>
            <w:vAlign w:val="center"/>
          </w:tcPr>
          <w:p w14:paraId="26334E6B" w14:textId="77777777" w:rsidR="00EC73D1" w:rsidRPr="00503B75" w:rsidRDefault="00EC73D1" w:rsidP="00440BE3">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Pr>
          <w:p w14:paraId="19541306" w14:textId="77777777" w:rsidR="00EC73D1" w:rsidRPr="00503B75" w:rsidRDefault="00EC73D1" w:rsidP="00440BE3">
            <w:pPr>
              <w:widowControl w:val="0"/>
              <w:jc w:val="center"/>
              <w:rPr>
                <w:rFonts w:ascii="Wingdings" w:hAnsi="Wingdings" w:cs="Tahoma"/>
                <w:b/>
                <w:sz w:val="32"/>
                <w:szCs w:val="32"/>
              </w:rPr>
            </w:pPr>
          </w:p>
        </w:tc>
      </w:tr>
      <w:tr w:rsidR="00EC73D1" w:rsidRPr="00503B75" w14:paraId="708C3A03" w14:textId="77777777" w:rsidTr="00F51D32">
        <w:tc>
          <w:tcPr>
            <w:tcW w:w="1170" w:type="dxa"/>
            <w:tcBorders>
              <w:top w:val="single" w:sz="4" w:space="0" w:color="auto"/>
            </w:tcBorders>
            <w:tcMar>
              <w:left w:w="0" w:type="dxa"/>
              <w:right w:w="0" w:type="dxa"/>
            </w:tcMar>
            <w:vAlign w:val="center"/>
          </w:tcPr>
          <w:p w14:paraId="184362C5"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N1103.1.2</w:t>
            </w:r>
          </w:p>
        </w:tc>
        <w:tc>
          <w:tcPr>
            <w:tcW w:w="8370" w:type="dxa"/>
            <w:tcBorders>
              <w:top w:val="single" w:sz="4" w:space="0" w:color="auto"/>
            </w:tcBorders>
            <w:tcMar>
              <w:top w:w="58" w:type="dxa"/>
              <w:left w:w="115" w:type="dxa"/>
              <w:bottom w:w="58" w:type="dxa"/>
              <w:right w:w="115" w:type="dxa"/>
            </w:tcMar>
            <w:vAlign w:val="center"/>
          </w:tcPr>
          <w:p w14:paraId="6C30F129" w14:textId="77777777" w:rsidR="00EC73D1" w:rsidRPr="001A1846" w:rsidRDefault="00EC73D1" w:rsidP="008D1F13">
            <w:pPr>
              <w:rPr>
                <w:rFonts w:ascii="Calibri" w:hAnsi="Calibri"/>
                <w:sz w:val="22"/>
                <w:szCs w:val="22"/>
              </w:rPr>
            </w:pPr>
            <w:r w:rsidRPr="001A1846">
              <w:rPr>
                <w:rFonts w:ascii="Calibri" w:hAnsi="Calibri"/>
                <w:b/>
                <w:bCs/>
                <w:sz w:val="22"/>
                <w:szCs w:val="22"/>
              </w:rPr>
              <w:t xml:space="preserve">Heat pump supplementary heat - </w:t>
            </w:r>
            <w:r w:rsidRPr="001A1846">
              <w:rPr>
                <w:rFonts w:ascii="Calibri" w:hAnsi="Calibri"/>
                <w:sz w:val="22"/>
                <w:szCs w:val="22"/>
              </w:rPr>
              <w:t>Heat pumps having supplementary electric resistance heat shall have controls that, except during defrost, prevent supplemental heat operation when the heat pump compressor can meet the heating load.</w:t>
            </w:r>
          </w:p>
        </w:tc>
        <w:tc>
          <w:tcPr>
            <w:tcW w:w="450" w:type="dxa"/>
            <w:tcBorders>
              <w:top w:val="single" w:sz="4" w:space="0" w:color="auto"/>
            </w:tcBorders>
            <w:tcMar>
              <w:left w:w="0" w:type="dxa"/>
              <w:right w:w="0" w:type="dxa"/>
            </w:tcMar>
          </w:tcPr>
          <w:p w14:paraId="2CA0AAAE" w14:textId="77777777" w:rsidR="00EC73D1" w:rsidRPr="00503B75" w:rsidRDefault="00EC73D1"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2AC0A78F" w14:textId="77777777" w:rsidR="00EC73D1" w:rsidRDefault="00CE3F15"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p w14:paraId="3BE8E454" w14:textId="77777777" w:rsidR="00BA60E8" w:rsidRPr="001066A1" w:rsidRDefault="00BA60E8" w:rsidP="00BA60E8">
            <w:pPr>
              <w:widowControl w:val="0"/>
              <w:jc w:val="center"/>
              <w:rPr>
                <w:rFonts w:ascii="Calibri" w:hAnsi="Calibri" w:cs="Tahoma"/>
                <w:b/>
                <w:sz w:val="18"/>
                <w:szCs w:val="18"/>
              </w:rPr>
            </w:pPr>
            <w:r w:rsidRPr="001066A1">
              <w:rPr>
                <w:rFonts w:ascii="Calibri" w:hAnsi="Calibri" w:cs="Tahoma"/>
                <w:b/>
                <w:sz w:val="18"/>
                <w:szCs w:val="18"/>
              </w:rPr>
              <w:t>NA</w:t>
            </w:r>
          </w:p>
        </w:tc>
      </w:tr>
      <w:tr w:rsidR="00EC73D1" w:rsidRPr="00503B75" w14:paraId="74CDFD37" w14:textId="77777777" w:rsidTr="00F51D32">
        <w:tc>
          <w:tcPr>
            <w:tcW w:w="1170" w:type="dxa"/>
            <w:tcMar>
              <w:left w:w="0" w:type="dxa"/>
              <w:right w:w="0" w:type="dxa"/>
            </w:tcMar>
            <w:vAlign w:val="center"/>
          </w:tcPr>
          <w:p w14:paraId="4E9A7A94"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N1103.2.2</w:t>
            </w:r>
          </w:p>
        </w:tc>
        <w:tc>
          <w:tcPr>
            <w:tcW w:w="8370" w:type="dxa"/>
            <w:tcMar>
              <w:top w:w="58" w:type="dxa"/>
              <w:left w:w="115" w:type="dxa"/>
              <w:bottom w:w="58" w:type="dxa"/>
              <w:right w:w="115" w:type="dxa"/>
            </w:tcMar>
            <w:vAlign w:val="center"/>
          </w:tcPr>
          <w:p w14:paraId="175D526A" w14:textId="77777777" w:rsidR="00EC73D1" w:rsidRPr="001A1846" w:rsidRDefault="00EC73D1" w:rsidP="008D1F13">
            <w:pPr>
              <w:rPr>
                <w:rFonts w:ascii="Calibri" w:hAnsi="Calibri"/>
                <w:sz w:val="22"/>
                <w:szCs w:val="22"/>
              </w:rPr>
            </w:pPr>
            <w:r w:rsidRPr="001A1846">
              <w:rPr>
                <w:rFonts w:ascii="Calibri" w:hAnsi="Calibri"/>
                <w:b/>
                <w:bCs/>
                <w:sz w:val="22"/>
                <w:szCs w:val="22"/>
              </w:rPr>
              <w:t xml:space="preserve">Sealing - </w:t>
            </w:r>
            <w:r w:rsidRPr="001A1846">
              <w:rPr>
                <w:rFonts w:ascii="Calibri" w:hAnsi="Calibri"/>
                <w:sz w:val="22"/>
                <w:szCs w:val="22"/>
              </w:rPr>
              <w:t>Ducts, air handlers, an</w:t>
            </w:r>
            <w:r w:rsidR="009E0758">
              <w:rPr>
                <w:rFonts w:ascii="Calibri" w:hAnsi="Calibri"/>
                <w:sz w:val="22"/>
                <w:szCs w:val="22"/>
              </w:rPr>
              <w:t>d filter boxes shall be sealed, including j</w:t>
            </w:r>
            <w:r w:rsidRPr="001A1846">
              <w:rPr>
                <w:rFonts w:ascii="Calibri" w:hAnsi="Calibri"/>
                <w:sz w:val="22"/>
                <w:szCs w:val="22"/>
              </w:rPr>
              <w:t>oints and seams</w:t>
            </w:r>
            <w:r w:rsidR="009E0758">
              <w:rPr>
                <w:rFonts w:ascii="Calibri" w:hAnsi="Calibri"/>
                <w:sz w:val="22"/>
                <w:szCs w:val="22"/>
              </w:rPr>
              <w:t>.</w:t>
            </w:r>
            <w:r w:rsidRPr="001A1846">
              <w:rPr>
                <w:rFonts w:ascii="Calibri" w:hAnsi="Calibri"/>
                <w:sz w:val="22"/>
                <w:szCs w:val="22"/>
              </w:rPr>
              <w:t xml:space="preserve"> </w:t>
            </w:r>
          </w:p>
          <w:p w14:paraId="722F6D65" w14:textId="77777777" w:rsidR="00EC73D1" w:rsidRPr="001A1846" w:rsidRDefault="00EC73D1" w:rsidP="008D1F13">
            <w:pPr>
              <w:rPr>
                <w:rFonts w:ascii="Calibri" w:hAnsi="Calibri"/>
                <w:b/>
                <w:bCs/>
                <w:sz w:val="22"/>
                <w:szCs w:val="22"/>
              </w:rPr>
            </w:pPr>
            <w:r w:rsidRPr="001A1846">
              <w:rPr>
                <w:rFonts w:ascii="Calibri" w:hAnsi="Calibri"/>
                <w:b/>
                <w:bCs/>
                <w:sz w:val="22"/>
                <w:szCs w:val="22"/>
              </w:rPr>
              <w:t>Exceptions:</w:t>
            </w:r>
          </w:p>
          <w:p w14:paraId="2084A112" w14:textId="77777777" w:rsidR="00EC73D1" w:rsidRPr="001A1846" w:rsidRDefault="00EC73D1" w:rsidP="008D1F13">
            <w:pPr>
              <w:numPr>
                <w:ilvl w:val="0"/>
                <w:numId w:val="45"/>
              </w:numPr>
              <w:rPr>
                <w:rFonts w:ascii="Calibri" w:hAnsi="Calibri"/>
                <w:sz w:val="22"/>
                <w:szCs w:val="22"/>
              </w:rPr>
            </w:pPr>
            <w:r w:rsidRPr="001A1846">
              <w:rPr>
                <w:rFonts w:ascii="Calibri" w:hAnsi="Calibri"/>
                <w:sz w:val="22"/>
                <w:szCs w:val="22"/>
              </w:rPr>
              <w:t xml:space="preserve">Air-impermeable spray foam products may be applied without additional joint seals. </w:t>
            </w:r>
          </w:p>
          <w:p w14:paraId="1B24003D" w14:textId="77777777" w:rsidR="00EC73D1" w:rsidRPr="001A1846" w:rsidRDefault="00EC73D1" w:rsidP="008D1F13">
            <w:pPr>
              <w:numPr>
                <w:ilvl w:val="0"/>
                <w:numId w:val="45"/>
              </w:numPr>
              <w:rPr>
                <w:rFonts w:ascii="Calibri" w:hAnsi="Calibri"/>
                <w:sz w:val="22"/>
                <w:szCs w:val="22"/>
              </w:rPr>
            </w:pPr>
            <w:r w:rsidRPr="001A1846">
              <w:rPr>
                <w:rFonts w:ascii="Calibri" w:hAnsi="Calibri"/>
                <w:sz w:val="22"/>
                <w:szCs w:val="22"/>
              </w:rPr>
              <w:t>Where a duct connection is made that is partially inaccessible, 3 screws or rivets shall be equally spaced on the exposed portion of the joint so as to prevent a hinge effect.</w:t>
            </w:r>
          </w:p>
          <w:p w14:paraId="4F29EFB0" w14:textId="77777777" w:rsidR="00EC73D1" w:rsidRDefault="00EC73D1" w:rsidP="00EC73D1">
            <w:pPr>
              <w:numPr>
                <w:ilvl w:val="0"/>
                <w:numId w:val="45"/>
              </w:numPr>
              <w:rPr>
                <w:rFonts w:ascii="Calibri" w:hAnsi="Calibri"/>
                <w:sz w:val="22"/>
                <w:szCs w:val="22"/>
              </w:rPr>
            </w:pPr>
            <w:r w:rsidRPr="001A1846">
              <w:rPr>
                <w:rFonts w:ascii="Calibri" w:hAnsi="Calibri"/>
                <w:sz w:val="22"/>
                <w:szCs w:val="22"/>
              </w:rPr>
              <w:t>Continuously welded and locking-type longitudinal joints and seams</w:t>
            </w:r>
            <w:r w:rsidR="00457572">
              <w:rPr>
                <w:rFonts w:ascii="Calibri" w:hAnsi="Calibri"/>
                <w:sz w:val="22"/>
                <w:szCs w:val="22"/>
              </w:rPr>
              <w:t>,</w:t>
            </w:r>
            <w:r w:rsidRPr="001A1846">
              <w:rPr>
                <w:rFonts w:ascii="Calibri" w:hAnsi="Calibri"/>
                <w:sz w:val="22"/>
                <w:szCs w:val="22"/>
              </w:rPr>
              <w:t xml:space="preserve"> </w:t>
            </w:r>
            <w:r w:rsidR="00457572">
              <w:rPr>
                <w:rFonts w:ascii="Calibri" w:hAnsi="Calibri"/>
                <w:sz w:val="22"/>
                <w:szCs w:val="22"/>
              </w:rPr>
              <w:t>of other than snap</w:t>
            </w:r>
            <w:r w:rsidR="00D24FBD">
              <w:rPr>
                <w:rFonts w:ascii="Calibri" w:hAnsi="Calibri"/>
                <w:sz w:val="22"/>
                <w:szCs w:val="22"/>
              </w:rPr>
              <w:t>-</w:t>
            </w:r>
            <w:r w:rsidR="00457572">
              <w:rPr>
                <w:rFonts w:ascii="Calibri" w:hAnsi="Calibri"/>
                <w:sz w:val="22"/>
                <w:szCs w:val="22"/>
              </w:rPr>
              <w:t xml:space="preserve"> lock and button-type</w:t>
            </w:r>
            <w:r w:rsidR="00D24FBD">
              <w:rPr>
                <w:rFonts w:ascii="Calibri" w:hAnsi="Calibri"/>
                <w:sz w:val="22"/>
                <w:szCs w:val="22"/>
              </w:rPr>
              <w:t xml:space="preserve"> per Section M1601.4.1</w:t>
            </w:r>
            <w:r w:rsidR="00457572">
              <w:rPr>
                <w:rFonts w:ascii="Calibri" w:hAnsi="Calibri"/>
                <w:sz w:val="22"/>
                <w:szCs w:val="22"/>
              </w:rPr>
              <w:t>,</w:t>
            </w:r>
            <w:r w:rsidR="00D24FBD">
              <w:rPr>
                <w:rFonts w:ascii="Calibri" w:hAnsi="Calibri"/>
                <w:sz w:val="22"/>
                <w:szCs w:val="22"/>
              </w:rPr>
              <w:t xml:space="preserve"> </w:t>
            </w:r>
            <w:r w:rsidRPr="001A1846">
              <w:rPr>
                <w:rFonts w:ascii="Calibri" w:hAnsi="Calibri"/>
                <w:sz w:val="22"/>
                <w:szCs w:val="22"/>
              </w:rPr>
              <w:t xml:space="preserve">in ducts operating at static pressures less than 2 </w:t>
            </w:r>
            <w:proofErr w:type="gramStart"/>
            <w:r w:rsidRPr="001A1846">
              <w:rPr>
                <w:rFonts w:ascii="Calibri" w:hAnsi="Calibri"/>
                <w:sz w:val="22"/>
                <w:szCs w:val="22"/>
              </w:rPr>
              <w:t>inches  of</w:t>
            </w:r>
            <w:proofErr w:type="gramEnd"/>
            <w:r w:rsidRPr="001A1846">
              <w:rPr>
                <w:rFonts w:ascii="Calibri" w:hAnsi="Calibri"/>
                <w:sz w:val="22"/>
                <w:szCs w:val="22"/>
              </w:rPr>
              <w:t xml:space="preserve"> water column pressure classification shall not require additional closure systems. </w:t>
            </w:r>
          </w:p>
          <w:p w14:paraId="16DD1060" w14:textId="77777777" w:rsidR="009E0758" w:rsidRPr="001A1846" w:rsidRDefault="009E0758" w:rsidP="009E0758">
            <w:pPr>
              <w:ind w:left="648"/>
              <w:rPr>
                <w:rFonts w:ascii="Calibri" w:hAnsi="Calibri"/>
                <w:sz w:val="22"/>
                <w:szCs w:val="22"/>
              </w:rPr>
            </w:pPr>
          </w:p>
        </w:tc>
        <w:tc>
          <w:tcPr>
            <w:tcW w:w="450" w:type="dxa"/>
            <w:tcMar>
              <w:left w:w="0" w:type="dxa"/>
              <w:right w:w="0" w:type="dxa"/>
            </w:tcMar>
            <w:vAlign w:val="center"/>
          </w:tcPr>
          <w:p w14:paraId="39C9F9C2" w14:textId="77777777" w:rsidR="00EC73D1" w:rsidRPr="00503B75" w:rsidRDefault="00EC73D1" w:rsidP="00440BE3">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Pr>
          <w:p w14:paraId="147F5AE0" w14:textId="77777777" w:rsidR="00EC73D1" w:rsidRPr="00503B75" w:rsidRDefault="00EC73D1" w:rsidP="00440BE3">
            <w:pPr>
              <w:widowControl w:val="0"/>
              <w:jc w:val="center"/>
              <w:rPr>
                <w:rFonts w:ascii="Wingdings" w:hAnsi="Wingdings" w:cs="Tahoma"/>
                <w:b/>
                <w:sz w:val="32"/>
                <w:szCs w:val="32"/>
              </w:rPr>
            </w:pPr>
          </w:p>
        </w:tc>
      </w:tr>
      <w:tr w:rsidR="00EC73D1" w:rsidRPr="00503B75" w14:paraId="099D60BD" w14:textId="77777777" w:rsidTr="00400337">
        <w:tc>
          <w:tcPr>
            <w:tcW w:w="1170" w:type="dxa"/>
            <w:tcMar>
              <w:left w:w="0" w:type="dxa"/>
              <w:right w:w="0" w:type="dxa"/>
            </w:tcMar>
            <w:vAlign w:val="center"/>
          </w:tcPr>
          <w:p w14:paraId="1D782FE0"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lastRenderedPageBreak/>
              <w:t>N1103.2.2</w:t>
            </w:r>
          </w:p>
        </w:tc>
        <w:tc>
          <w:tcPr>
            <w:tcW w:w="8370" w:type="dxa"/>
            <w:tcMar>
              <w:top w:w="43" w:type="dxa"/>
              <w:left w:w="115" w:type="dxa"/>
              <w:bottom w:w="43" w:type="dxa"/>
              <w:right w:w="115" w:type="dxa"/>
            </w:tcMar>
            <w:vAlign w:val="center"/>
          </w:tcPr>
          <w:p w14:paraId="26D178D2" w14:textId="77777777" w:rsidR="004F66EE" w:rsidRDefault="00EC73D1" w:rsidP="004F66EE">
            <w:pPr>
              <w:rPr>
                <w:rFonts w:ascii="Calibri" w:hAnsi="Calibri"/>
                <w:sz w:val="22"/>
                <w:szCs w:val="22"/>
              </w:rPr>
            </w:pPr>
            <w:r w:rsidRPr="001A1846">
              <w:rPr>
                <w:rFonts w:ascii="Calibri" w:hAnsi="Calibri"/>
                <w:b/>
                <w:sz w:val="22"/>
                <w:szCs w:val="22"/>
              </w:rPr>
              <w:t xml:space="preserve">Ducts and air handlers located outside the building thermal envelope </w:t>
            </w:r>
            <w:r w:rsidR="004F66EE">
              <w:rPr>
                <w:rFonts w:ascii="Calibri" w:hAnsi="Calibri"/>
                <w:b/>
                <w:sz w:val="22"/>
                <w:szCs w:val="22"/>
              </w:rPr>
              <w:t xml:space="preserve">or located within the building envelope assembly </w:t>
            </w:r>
            <w:r w:rsidRPr="001A1846">
              <w:rPr>
                <w:rFonts w:ascii="Calibri" w:hAnsi="Calibri"/>
                <w:b/>
                <w:sz w:val="22"/>
                <w:szCs w:val="22"/>
              </w:rPr>
              <w:t xml:space="preserve">– </w:t>
            </w:r>
            <w:r w:rsidRPr="001A1846">
              <w:rPr>
                <w:rFonts w:ascii="Calibri" w:hAnsi="Calibri"/>
                <w:sz w:val="22"/>
                <w:szCs w:val="22"/>
              </w:rPr>
              <w:t xml:space="preserve">Duct tightness shall be verified by either a Rough-in or Post Construction </w:t>
            </w:r>
            <w:r w:rsidR="00D24FBD">
              <w:rPr>
                <w:rFonts w:ascii="Calibri" w:hAnsi="Calibri"/>
                <w:sz w:val="22"/>
                <w:szCs w:val="22"/>
              </w:rPr>
              <w:t xml:space="preserve">pressure </w:t>
            </w:r>
            <w:r w:rsidRPr="001A1846">
              <w:rPr>
                <w:rFonts w:ascii="Calibri" w:hAnsi="Calibri"/>
                <w:sz w:val="22"/>
                <w:szCs w:val="22"/>
              </w:rPr>
              <w:t xml:space="preserve">test in accordance with Section N1103.2.2.  </w:t>
            </w:r>
          </w:p>
          <w:p w14:paraId="4D14DEF7" w14:textId="77777777" w:rsidR="00EC73D1" w:rsidRPr="001A1846" w:rsidRDefault="00EC73D1" w:rsidP="00E43F40">
            <w:pPr>
              <w:rPr>
                <w:rFonts w:ascii="Calibri" w:hAnsi="Calibri" w:cs="Tahoma"/>
                <w:sz w:val="22"/>
                <w:szCs w:val="22"/>
              </w:rPr>
            </w:pPr>
            <w:r w:rsidRPr="001A1846">
              <w:rPr>
                <w:rFonts w:ascii="Calibri" w:hAnsi="Calibri"/>
                <w:b/>
                <w:sz w:val="22"/>
                <w:szCs w:val="22"/>
              </w:rPr>
              <w:t xml:space="preserve">A written report of the test results, signed by the party conducting the test, shall be provided to the code official </w:t>
            </w:r>
            <w:r w:rsidR="00E43F40">
              <w:rPr>
                <w:rFonts w:ascii="Calibri" w:hAnsi="Calibri"/>
                <w:b/>
                <w:sz w:val="22"/>
                <w:szCs w:val="22"/>
              </w:rPr>
              <w:t>prior to the issuance of a certificate of occupancy</w:t>
            </w:r>
            <w:r w:rsidRPr="001A1846">
              <w:rPr>
                <w:rFonts w:ascii="Calibri" w:hAnsi="Calibri"/>
                <w:b/>
                <w:sz w:val="22"/>
                <w:szCs w:val="22"/>
              </w:rPr>
              <w:t>.</w:t>
            </w:r>
          </w:p>
        </w:tc>
        <w:tc>
          <w:tcPr>
            <w:tcW w:w="450" w:type="dxa"/>
            <w:tcMar>
              <w:left w:w="0" w:type="dxa"/>
              <w:right w:w="0" w:type="dxa"/>
            </w:tcMar>
          </w:tcPr>
          <w:p w14:paraId="34BA78EE" w14:textId="77777777" w:rsidR="00EC73D1" w:rsidRPr="00503B75" w:rsidRDefault="00EC73D1" w:rsidP="00BA60E8">
            <w:pPr>
              <w:widowControl w:val="0"/>
              <w:spacing w:before="24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70BE1C13" w14:textId="77777777" w:rsidR="00BA60E8" w:rsidRDefault="00CE3F15" w:rsidP="00BA60E8">
            <w:pPr>
              <w:widowControl w:val="0"/>
              <w:spacing w:before="240"/>
              <w:jc w:val="center"/>
              <w:rPr>
                <w:rFonts w:ascii="Wingdings" w:hAnsi="Wingdings" w:cs="Tahoma"/>
                <w:b/>
                <w:sz w:val="32"/>
                <w:szCs w:val="32"/>
              </w:rPr>
            </w:pPr>
            <w:r w:rsidRPr="00503B75">
              <w:rPr>
                <w:rFonts w:ascii="Wingdings" w:hAnsi="Wingdings" w:cs="Tahoma"/>
                <w:b/>
                <w:sz w:val="32"/>
                <w:szCs w:val="32"/>
              </w:rPr>
              <w:t></w:t>
            </w:r>
          </w:p>
          <w:p w14:paraId="4847E808" w14:textId="77777777" w:rsidR="00EC73D1" w:rsidRPr="00503B75" w:rsidRDefault="00BA60E8" w:rsidP="00BA60E8">
            <w:pPr>
              <w:widowControl w:val="0"/>
              <w:jc w:val="center"/>
              <w:rPr>
                <w:rFonts w:ascii="Wingdings" w:hAnsi="Wingdings" w:cs="Tahoma"/>
                <w:b/>
                <w:sz w:val="32"/>
                <w:szCs w:val="32"/>
              </w:rPr>
            </w:pPr>
            <w:r w:rsidRPr="001066A1">
              <w:rPr>
                <w:rFonts w:ascii="Calibri" w:hAnsi="Calibri" w:cs="Tahoma"/>
                <w:b/>
                <w:sz w:val="18"/>
                <w:szCs w:val="18"/>
              </w:rPr>
              <w:t>NA</w:t>
            </w:r>
          </w:p>
        </w:tc>
      </w:tr>
      <w:tr w:rsidR="00EC73D1" w:rsidRPr="00503B75" w14:paraId="1544C8A0" w14:textId="77777777" w:rsidTr="00400337">
        <w:trPr>
          <w:trHeight w:val="395"/>
        </w:trPr>
        <w:tc>
          <w:tcPr>
            <w:tcW w:w="1170" w:type="dxa"/>
            <w:tcMar>
              <w:left w:w="0" w:type="dxa"/>
              <w:right w:w="0" w:type="dxa"/>
            </w:tcMar>
            <w:vAlign w:val="center"/>
          </w:tcPr>
          <w:p w14:paraId="7594E05D"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N1103.2.3</w:t>
            </w:r>
          </w:p>
        </w:tc>
        <w:tc>
          <w:tcPr>
            <w:tcW w:w="8370" w:type="dxa"/>
            <w:tcMar>
              <w:top w:w="43" w:type="dxa"/>
              <w:left w:w="115" w:type="dxa"/>
              <w:bottom w:w="43" w:type="dxa"/>
              <w:right w:w="115" w:type="dxa"/>
            </w:tcMar>
            <w:vAlign w:val="center"/>
          </w:tcPr>
          <w:p w14:paraId="6B704858" w14:textId="77777777" w:rsidR="00EC73D1" w:rsidRPr="001A1846" w:rsidRDefault="00EC73D1" w:rsidP="00AD2D07">
            <w:pPr>
              <w:pStyle w:val="BodyText2"/>
              <w:rPr>
                <w:rFonts w:ascii="Calibri" w:hAnsi="Calibri" w:cs="Tahoma"/>
                <w:szCs w:val="22"/>
              </w:rPr>
            </w:pPr>
            <w:r w:rsidRPr="001A1846">
              <w:rPr>
                <w:rFonts w:ascii="Calibri" w:hAnsi="Calibri" w:cs="Tahoma"/>
                <w:szCs w:val="22"/>
              </w:rPr>
              <w:t xml:space="preserve">Building Cavities </w:t>
            </w:r>
            <w:r w:rsidRPr="001A1846">
              <w:rPr>
                <w:rFonts w:ascii="Calibri" w:hAnsi="Calibri" w:cs="Tahoma"/>
                <w:b w:val="0"/>
                <w:szCs w:val="22"/>
              </w:rPr>
              <w:t xml:space="preserve">– Building framing cavities shall not be used as </w:t>
            </w:r>
            <w:r w:rsidR="00E43F40" w:rsidRPr="00E43F40">
              <w:rPr>
                <w:rFonts w:ascii="Calibri" w:hAnsi="Calibri" w:cs="Tahoma"/>
                <w:szCs w:val="22"/>
              </w:rPr>
              <w:t>supply</w:t>
            </w:r>
            <w:r w:rsidR="00E43F40">
              <w:rPr>
                <w:rFonts w:ascii="Calibri" w:hAnsi="Calibri" w:cs="Tahoma"/>
                <w:b w:val="0"/>
                <w:szCs w:val="22"/>
              </w:rPr>
              <w:t xml:space="preserve"> </w:t>
            </w:r>
            <w:r w:rsidRPr="001A1846">
              <w:rPr>
                <w:rFonts w:ascii="Calibri" w:hAnsi="Calibri" w:cs="Tahoma"/>
                <w:b w:val="0"/>
                <w:szCs w:val="22"/>
              </w:rPr>
              <w:t>ducts or plenums</w:t>
            </w:r>
            <w:r w:rsidR="00AD2D07" w:rsidRPr="001A1846">
              <w:rPr>
                <w:rFonts w:ascii="Calibri" w:hAnsi="Calibri" w:cs="Tahoma"/>
                <w:b w:val="0"/>
                <w:szCs w:val="22"/>
              </w:rPr>
              <w:t>.</w:t>
            </w:r>
          </w:p>
        </w:tc>
        <w:tc>
          <w:tcPr>
            <w:tcW w:w="450" w:type="dxa"/>
            <w:tcMar>
              <w:left w:w="0" w:type="dxa"/>
              <w:right w:w="0" w:type="dxa"/>
            </w:tcMar>
            <w:vAlign w:val="center"/>
          </w:tcPr>
          <w:p w14:paraId="4D943BD9" w14:textId="77777777" w:rsidR="00EC73D1" w:rsidRPr="00503B75" w:rsidRDefault="00EC73D1" w:rsidP="00BA60E8">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vAlign w:val="center"/>
          </w:tcPr>
          <w:p w14:paraId="4AC8D29E" w14:textId="77777777" w:rsidR="00EC73D1" w:rsidRPr="00503B75" w:rsidRDefault="00EC73D1" w:rsidP="00BA60E8">
            <w:pPr>
              <w:widowControl w:val="0"/>
              <w:spacing w:before="120"/>
              <w:jc w:val="center"/>
              <w:rPr>
                <w:rFonts w:ascii="Wingdings" w:hAnsi="Wingdings" w:cs="Tahoma"/>
                <w:b/>
                <w:sz w:val="32"/>
                <w:szCs w:val="32"/>
              </w:rPr>
            </w:pPr>
          </w:p>
        </w:tc>
      </w:tr>
      <w:tr w:rsidR="00EC73D1" w:rsidRPr="00503B75" w14:paraId="2FEBB571" w14:textId="77777777" w:rsidTr="00400337">
        <w:tc>
          <w:tcPr>
            <w:tcW w:w="1170" w:type="dxa"/>
            <w:tcMar>
              <w:left w:w="0" w:type="dxa"/>
              <w:right w:w="0" w:type="dxa"/>
            </w:tcMar>
            <w:vAlign w:val="center"/>
          </w:tcPr>
          <w:p w14:paraId="0AD151B5"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N1103.3</w:t>
            </w:r>
          </w:p>
        </w:tc>
        <w:tc>
          <w:tcPr>
            <w:tcW w:w="8370" w:type="dxa"/>
            <w:tcMar>
              <w:top w:w="43" w:type="dxa"/>
              <w:left w:w="115" w:type="dxa"/>
              <w:bottom w:w="43" w:type="dxa"/>
              <w:right w:w="115" w:type="dxa"/>
            </w:tcMar>
          </w:tcPr>
          <w:p w14:paraId="1B384D58" w14:textId="77777777" w:rsidR="00EC73D1" w:rsidRPr="001A1846" w:rsidRDefault="00EC73D1" w:rsidP="00E43F40">
            <w:pPr>
              <w:rPr>
                <w:rFonts w:ascii="Calibri" w:hAnsi="Calibri"/>
                <w:sz w:val="22"/>
                <w:szCs w:val="22"/>
              </w:rPr>
            </w:pPr>
            <w:r w:rsidRPr="001A1846">
              <w:rPr>
                <w:rFonts w:ascii="Calibri" w:hAnsi="Calibri"/>
                <w:b/>
                <w:bCs/>
                <w:sz w:val="22"/>
                <w:szCs w:val="22"/>
              </w:rPr>
              <w:t xml:space="preserve">Mechanical system piping insulation - </w:t>
            </w:r>
            <w:r w:rsidRPr="001A1846">
              <w:rPr>
                <w:rFonts w:ascii="Calibri" w:hAnsi="Calibri"/>
                <w:sz w:val="22"/>
                <w:szCs w:val="22"/>
              </w:rPr>
              <w:t>Mechanical system piping capable of carrying fluids above 105°F or below 55°F shall be insulated to a minimum of R-3.</w:t>
            </w:r>
          </w:p>
        </w:tc>
        <w:tc>
          <w:tcPr>
            <w:tcW w:w="450" w:type="dxa"/>
            <w:tcMar>
              <w:left w:w="0" w:type="dxa"/>
              <w:right w:w="0" w:type="dxa"/>
            </w:tcMar>
          </w:tcPr>
          <w:p w14:paraId="59FBF279" w14:textId="77777777" w:rsidR="00EC73D1" w:rsidRPr="00503B75" w:rsidRDefault="00EC73D1" w:rsidP="00AD2D07">
            <w:pPr>
              <w:widowControl w:val="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3191ED11" w14:textId="77777777" w:rsidR="00BA60E8" w:rsidRDefault="00BA60E8" w:rsidP="00AD2D07">
            <w:pPr>
              <w:widowControl w:val="0"/>
              <w:jc w:val="center"/>
              <w:rPr>
                <w:rFonts w:ascii="Wingdings" w:hAnsi="Wingdings" w:cs="Tahoma"/>
                <w:b/>
                <w:sz w:val="32"/>
                <w:szCs w:val="32"/>
              </w:rPr>
            </w:pPr>
            <w:r w:rsidRPr="00503B75">
              <w:rPr>
                <w:rFonts w:ascii="Wingdings" w:hAnsi="Wingdings" w:cs="Tahoma"/>
                <w:b/>
                <w:sz w:val="32"/>
                <w:szCs w:val="32"/>
              </w:rPr>
              <w:t></w:t>
            </w:r>
          </w:p>
          <w:p w14:paraId="4640683D" w14:textId="77777777" w:rsidR="00EC73D1" w:rsidRPr="00503B75" w:rsidRDefault="00BA60E8" w:rsidP="00AD2D07">
            <w:pPr>
              <w:widowControl w:val="0"/>
              <w:jc w:val="center"/>
              <w:rPr>
                <w:rFonts w:ascii="Wingdings" w:hAnsi="Wingdings" w:cs="Tahoma"/>
                <w:b/>
                <w:sz w:val="32"/>
                <w:szCs w:val="32"/>
              </w:rPr>
            </w:pPr>
            <w:r w:rsidRPr="00BA60E8">
              <w:rPr>
                <w:rFonts w:ascii="Calibri" w:hAnsi="Calibri" w:cs="Tahoma"/>
                <w:b/>
                <w:sz w:val="18"/>
                <w:szCs w:val="18"/>
              </w:rPr>
              <w:t>NA</w:t>
            </w:r>
          </w:p>
        </w:tc>
      </w:tr>
      <w:tr w:rsidR="00EC73D1" w:rsidRPr="00503B75" w14:paraId="757BBCCA" w14:textId="77777777" w:rsidTr="00400337">
        <w:tc>
          <w:tcPr>
            <w:tcW w:w="1170" w:type="dxa"/>
            <w:tcMar>
              <w:left w:w="0" w:type="dxa"/>
              <w:right w:w="0" w:type="dxa"/>
            </w:tcMar>
            <w:vAlign w:val="center"/>
          </w:tcPr>
          <w:p w14:paraId="009C7C42"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N1103.3.1</w:t>
            </w:r>
          </w:p>
        </w:tc>
        <w:tc>
          <w:tcPr>
            <w:tcW w:w="8370" w:type="dxa"/>
            <w:tcMar>
              <w:top w:w="43" w:type="dxa"/>
              <w:left w:w="115" w:type="dxa"/>
              <w:bottom w:w="43" w:type="dxa"/>
              <w:right w:w="115" w:type="dxa"/>
            </w:tcMar>
          </w:tcPr>
          <w:p w14:paraId="0E57990A" w14:textId="77777777" w:rsidR="00EC73D1" w:rsidRPr="001A1846" w:rsidRDefault="00EC73D1" w:rsidP="00301652">
            <w:pPr>
              <w:pStyle w:val="BodyText2"/>
              <w:rPr>
                <w:rFonts w:ascii="Calibri" w:hAnsi="Calibri" w:cs="Tahoma"/>
                <w:szCs w:val="22"/>
              </w:rPr>
            </w:pPr>
            <w:r w:rsidRPr="001A1846">
              <w:rPr>
                <w:rFonts w:ascii="Calibri" w:hAnsi="Calibri"/>
                <w:bCs/>
                <w:szCs w:val="22"/>
              </w:rPr>
              <w:t xml:space="preserve">Protection of piping insulation. </w:t>
            </w:r>
            <w:r w:rsidRPr="001A1846">
              <w:rPr>
                <w:rFonts w:ascii="Calibri" w:hAnsi="Calibri"/>
                <w:b w:val="0"/>
                <w:szCs w:val="22"/>
              </w:rPr>
              <w:t>Piping insulation exposed to weather shall be protected from damage, including that caused by sunlight, moisture, equipment maintenance, and wind, and shall provide shielding from solar radiation that can cause degradation of the material. Adhesive tape shall not be permitted</w:t>
            </w:r>
            <w:r w:rsidR="00301652">
              <w:rPr>
                <w:rFonts w:ascii="Calibri" w:hAnsi="Calibri"/>
                <w:b w:val="0"/>
                <w:szCs w:val="22"/>
              </w:rPr>
              <w:t xml:space="preserve"> as a protection method.</w:t>
            </w:r>
          </w:p>
        </w:tc>
        <w:tc>
          <w:tcPr>
            <w:tcW w:w="450" w:type="dxa"/>
            <w:tcMar>
              <w:left w:w="0" w:type="dxa"/>
              <w:right w:w="0" w:type="dxa"/>
            </w:tcMar>
          </w:tcPr>
          <w:p w14:paraId="5196DCCA" w14:textId="77777777" w:rsidR="00EC73D1" w:rsidRPr="00503B75" w:rsidRDefault="00EC73D1"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23A113A7" w14:textId="77777777" w:rsidR="00EC73D1" w:rsidRPr="00503B75" w:rsidRDefault="00EC73D1" w:rsidP="00BA60E8">
            <w:pPr>
              <w:widowControl w:val="0"/>
              <w:spacing w:before="120"/>
              <w:jc w:val="center"/>
              <w:rPr>
                <w:rFonts w:ascii="Wingdings" w:hAnsi="Wingdings" w:cs="Tahoma"/>
                <w:b/>
                <w:sz w:val="32"/>
                <w:szCs w:val="32"/>
              </w:rPr>
            </w:pPr>
          </w:p>
        </w:tc>
      </w:tr>
      <w:tr w:rsidR="00EC73D1" w:rsidRPr="00503B75" w14:paraId="3B96A539" w14:textId="77777777" w:rsidTr="00400337">
        <w:tc>
          <w:tcPr>
            <w:tcW w:w="1170" w:type="dxa"/>
            <w:tcMar>
              <w:left w:w="0" w:type="dxa"/>
              <w:right w:w="0" w:type="dxa"/>
            </w:tcMar>
            <w:vAlign w:val="center"/>
          </w:tcPr>
          <w:p w14:paraId="27068A65"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N1103.4.1</w:t>
            </w:r>
          </w:p>
        </w:tc>
        <w:tc>
          <w:tcPr>
            <w:tcW w:w="8370" w:type="dxa"/>
            <w:tcMar>
              <w:top w:w="72" w:type="dxa"/>
              <w:left w:w="115" w:type="dxa"/>
              <w:bottom w:w="72" w:type="dxa"/>
              <w:right w:w="115" w:type="dxa"/>
            </w:tcMar>
          </w:tcPr>
          <w:p w14:paraId="40F805A8" w14:textId="77777777" w:rsidR="00EC73D1" w:rsidRPr="001A1846" w:rsidRDefault="00EC73D1" w:rsidP="00882AFD">
            <w:pPr>
              <w:pStyle w:val="BodyText2"/>
              <w:rPr>
                <w:rFonts w:ascii="Calibri" w:hAnsi="Calibri" w:cs="Tahoma"/>
                <w:szCs w:val="22"/>
              </w:rPr>
            </w:pPr>
            <w:r w:rsidRPr="001A1846">
              <w:rPr>
                <w:rFonts w:ascii="Calibri" w:hAnsi="Calibri"/>
                <w:bCs/>
                <w:szCs w:val="22"/>
              </w:rPr>
              <w:t xml:space="preserve">Circulating hot water systems </w:t>
            </w:r>
            <w:r w:rsidRPr="001A1846">
              <w:rPr>
                <w:rFonts w:ascii="Calibri" w:hAnsi="Calibri"/>
                <w:b w:val="0"/>
                <w:bCs/>
                <w:szCs w:val="22"/>
              </w:rPr>
              <w:t xml:space="preserve">- </w:t>
            </w:r>
            <w:r w:rsidRPr="001A1846">
              <w:rPr>
                <w:rFonts w:ascii="Calibri" w:hAnsi="Calibri"/>
                <w:b w:val="0"/>
                <w:szCs w:val="22"/>
              </w:rPr>
              <w:t xml:space="preserve">Circulating hot water systems shall be provided with an automatic or readily </w:t>
            </w:r>
            <w:r w:rsidRPr="00E43F40">
              <w:rPr>
                <w:rFonts w:ascii="Calibri" w:hAnsi="Calibri"/>
                <w:b w:val="0"/>
                <w:iCs/>
                <w:szCs w:val="22"/>
              </w:rPr>
              <w:t xml:space="preserve">accessible </w:t>
            </w:r>
            <w:r w:rsidRPr="001A1846">
              <w:rPr>
                <w:rFonts w:ascii="Calibri" w:hAnsi="Calibri"/>
                <w:b w:val="0"/>
                <w:szCs w:val="22"/>
              </w:rPr>
              <w:t>manual switch that can turn off the hot-water circulating pump when the system is not in use.</w:t>
            </w:r>
          </w:p>
        </w:tc>
        <w:tc>
          <w:tcPr>
            <w:tcW w:w="450" w:type="dxa"/>
            <w:tcMar>
              <w:left w:w="0" w:type="dxa"/>
              <w:right w:w="0" w:type="dxa"/>
            </w:tcMar>
          </w:tcPr>
          <w:p w14:paraId="05FDC405" w14:textId="77777777" w:rsidR="00EC73D1" w:rsidRPr="00503B75" w:rsidRDefault="00EC73D1"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735599F4" w14:textId="77777777" w:rsidR="00BA60E8" w:rsidRDefault="00BA60E8"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p w14:paraId="360010F0" w14:textId="77777777" w:rsidR="00EC73D1" w:rsidRPr="00503B75" w:rsidRDefault="00BA60E8" w:rsidP="00BA60E8">
            <w:pPr>
              <w:widowControl w:val="0"/>
              <w:jc w:val="center"/>
              <w:rPr>
                <w:rFonts w:ascii="Wingdings" w:hAnsi="Wingdings" w:cs="Tahoma"/>
                <w:b/>
                <w:sz w:val="32"/>
                <w:szCs w:val="32"/>
              </w:rPr>
            </w:pPr>
            <w:r w:rsidRPr="00BA60E8">
              <w:rPr>
                <w:rFonts w:ascii="Calibri" w:hAnsi="Calibri" w:cs="Tahoma"/>
                <w:b/>
                <w:sz w:val="18"/>
                <w:szCs w:val="18"/>
              </w:rPr>
              <w:t>NA</w:t>
            </w:r>
          </w:p>
        </w:tc>
      </w:tr>
      <w:tr w:rsidR="00EC73D1" w:rsidRPr="00503B75" w14:paraId="3630CF52" w14:textId="77777777" w:rsidTr="00400337">
        <w:tc>
          <w:tcPr>
            <w:tcW w:w="1170" w:type="dxa"/>
            <w:tcMar>
              <w:left w:w="0" w:type="dxa"/>
              <w:right w:w="0" w:type="dxa"/>
            </w:tcMar>
            <w:vAlign w:val="center"/>
          </w:tcPr>
          <w:p w14:paraId="1D4D53FA"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N1103.5</w:t>
            </w:r>
          </w:p>
        </w:tc>
        <w:tc>
          <w:tcPr>
            <w:tcW w:w="8370" w:type="dxa"/>
            <w:tcMar>
              <w:top w:w="72" w:type="dxa"/>
              <w:left w:w="115" w:type="dxa"/>
              <w:bottom w:w="72" w:type="dxa"/>
              <w:right w:w="115" w:type="dxa"/>
            </w:tcMar>
          </w:tcPr>
          <w:p w14:paraId="3A9B503F" w14:textId="77777777" w:rsidR="00EC73D1" w:rsidRPr="001A1846" w:rsidRDefault="00EC73D1" w:rsidP="009E0758">
            <w:pPr>
              <w:rPr>
                <w:rFonts w:ascii="Calibri" w:hAnsi="Calibri"/>
                <w:sz w:val="22"/>
                <w:szCs w:val="22"/>
              </w:rPr>
            </w:pPr>
            <w:r w:rsidRPr="001A1846">
              <w:rPr>
                <w:rFonts w:ascii="Calibri" w:hAnsi="Calibri"/>
                <w:b/>
                <w:bCs/>
                <w:sz w:val="22"/>
                <w:szCs w:val="22"/>
              </w:rPr>
              <w:t xml:space="preserve">Mechanical ventilation - </w:t>
            </w:r>
            <w:r w:rsidRPr="001A1846">
              <w:rPr>
                <w:rFonts w:ascii="Calibri" w:hAnsi="Calibri"/>
                <w:sz w:val="22"/>
                <w:szCs w:val="22"/>
              </w:rPr>
              <w:t>The building shall be provided with ventilation that meets the requirements of Section M1507 or with other approved means of ventilation. Outdoor air intakes and exhausts shall have automatic or gravity dampers that close when the ventilation system is not operating.</w:t>
            </w:r>
          </w:p>
        </w:tc>
        <w:tc>
          <w:tcPr>
            <w:tcW w:w="450" w:type="dxa"/>
            <w:tcMar>
              <w:left w:w="0" w:type="dxa"/>
              <w:right w:w="0" w:type="dxa"/>
            </w:tcMar>
          </w:tcPr>
          <w:p w14:paraId="73626417" w14:textId="77777777" w:rsidR="00EC73D1" w:rsidRPr="00503B75" w:rsidRDefault="00EC73D1"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20A6B314" w14:textId="77777777" w:rsidR="00EC73D1" w:rsidRPr="00503B75" w:rsidRDefault="00EC73D1" w:rsidP="00BA60E8">
            <w:pPr>
              <w:widowControl w:val="0"/>
              <w:spacing w:before="120"/>
              <w:jc w:val="center"/>
              <w:rPr>
                <w:rFonts w:ascii="Wingdings" w:hAnsi="Wingdings" w:cs="Tahoma"/>
                <w:b/>
                <w:sz w:val="32"/>
                <w:szCs w:val="32"/>
              </w:rPr>
            </w:pPr>
          </w:p>
        </w:tc>
      </w:tr>
      <w:tr w:rsidR="00EC73D1" w:rsidRPr="00503B75" w14:paraId="6C8DB848" w14:textId="77777777" w:rsidTr="00400337">
        <w:tc>
          <w:tcPr>
            <w:tcW w:w="1170" w:type="dxa"/>
            <w:tcMar>
              <w:left w:w="0" w:type="dxa"/>
              <w:right w:w="0" w:type="dxa"/>
            </w:tcMar>
            <w:vAlign w:val="center"/>
          </w:tcPr>
          <w:p w14:paraId="098E5A74"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N1103.6</w:t>
            </w:r>
          </w:p>
        </w:tc>
        <w:tc>
          <w:tcPr>
            <w:tcW w:w="8370" w:type="dxa"/>
            <w:tcMar>
              <w:top w:w="72" w:type="dxa"/>
              <w:left w:w="115" w:type="dxa"/>
              <w:bottom w:w="72" w:type="dxa"/>
              <w:right w:w="115" w:type="dxa"/>
            </w:tcMar>
          </w:tcPr>
          <w:p w14:paraId="3530C991" w14:textId="77777777" w:rsidR="007D77D7" w:rsidRDefault="00EC73D1" w:rsidP="00882AFD">
            <w:pPr>
              <w:pStyle w:val="BodyText2"/>
              <w:rPr>
                <w:rFonts w:ascii="Calibri" w:hAnsi="Calibri" w:cs="Tahoma"/>
                <w:szCs w:val="22"/>
              </w:rPr>
            </w:pPr>
            <w:r w:rsidRPr="001A1846">
              <w:rPr>
                <w:rFonts w:ascii="Calibri" w:hAnsi="Calibri" w:cs="Tahoma"/>
                <w:szCs w:val="22"/>
              </w:rPr>
              <w:t xml:space="preserve">Heating and Cooling Equipment Sizing – </w:t>
            </w:r>
            <w:r w:rsidRPr="001A1846">
              <w:rPr>
                <w:rFonts w:ascii="Calibri" w:hAnsi="Calibri" w:cs="Tahoma"/>
                <w:b w:val="0"/>
                <w:szCs w:val="22"/>
              </w:rPr>
              <w:t>Heating and cooling equipment shall be sized in accordance with ACCA Manual S based on building loads calculated in accordance with ACCA Manual J or other approved heating and cooling calculation methodologies</w:t>
            </w:r>
            <w:r w:rsidRPr="001A1846">
              <w:rPr>
                <w:rFonts w:ascii="Calibri" w:hAnsi="Calibri" w:cs="Tahoma"/>
                <w:szCs w:val="22"/>
              </w:rPr>
              <w:t xml:space="preserve">.  </w:t>
            </w:r>
          </w:p>
          <w:p w14:paraId="2BB186B6" w14:textId="77777777" w:rsidR="00EC73D1" w:rsidRPr="001A1846" w:rsidRDefault="00EC73D1" w:rsidP="007D77D7">
            <w:pPr>
              <w:pStyle w:val="BodyText2"/>
              <w:spacing w:before="120"/>
              <w:rPr>
                <w:rFonts w:ascii="Calibri" w:hAnsi="Calibri" w:cs="Tahoma"/>
                <w:b w:val="0"/>
                <w:szCs w:val="22"/>
              </w:rPr>
            </w:pPr>
            <w:r w:rsidRPr="001A1846">
              <w:rPr>
                <w:rFonts w:ascii="Calibri" w:hAnsi="Calibri" w:cs="Tahoma"/>
                <w:szCs w:val="22"/>
              </w:rPr>
              <w:t>A heating/cooling plan and supporting documentation shall be submitted prior to rough mechanical inspection.</w:t>
            </w:r>
          </w:p>
        </w:tc>
        <w:tc>
          <w:tcPr>
            <w:tcW w:w="450" w:type="dxa"/>
            <w:tcMar>
              <w:left w:w="0" w:type="dxa"/>
              <w:right w:w="0" w:type="dxa"/>
            </w:tcMar>
          </w:tcPr>
          <w:p w14:paraId="5489AF16" w14:textId="77777777" w:rsidR="00EC73D1" w:rsidRPr="00503B75" w:rsidRDefault="00EC73D1"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410EB6F5" w14:textId="77777777" w:rsidR="00EC73D1" w:rsidRPr="00503B75" w:rsidRDefault="00EC73D1" w:rsidP="00BA60E8">
            <w:pPr>
              <w:widowControl w:val="0"/>
              <w:spacing w:before="120"/>
              <w:jc w:val="center"/>
              <w:rPr>
                <w:rFonts w:ascii="Wingdings" w:hAnsi="Wingdings" w:cs="Tahoma"/>
                <w:b/>
                <w:sz w:val="32"/>
                <w:szCs w:val="32"/>
              </w:rPr>
            </w:pPr>
          </w:p>
        </w:tc>
      </w:tr>
      <w:tr w:rsidR="00EC73D1" w:rsidRPr="00503B75" w14:paraId="6E273A4D" w14:textId="77777777" w:rsidTr="00400337">
        <w:tc>
          <w:tcPr>
            <w:tcW w:w="1170" w:type="dxa"/>
            <w:tcMar>
              <w:left w:w="0" w:type="dxa"/>
              <w:right w:w="0" w:type="dxa"/>
            </w:tcMar>
            <w:vAlign w:val="center"/>
          </w:tcPr>
          <w:p w14:paraId="13E395D9"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N1103.8</w:t>
            </w:r>
          </w:p>
        </w:tc>
        <w:tc>
          <w:tcPr>
            <w:tcW w:w="8370" w:type="dxa"/>
            <w:tcMar>
              <w:top w:w="72" w:type="dxa"/>
              <w:left w:w="115" w:type="dxa"/>
              <w:bottom w:w="72" w:type="dxa"/>
              <w:right w:w="115" w:type="dxa"/>
            </w:tcMar>
          </w:tcPr>
          <w:p w14:paraId="1CF86AB2" w14:textId="77777777" w:rsidR="00EC73D1" w:rsidRPr="001A1846" w:rsidRDefault="00EC73D1" w:rsidP="008D1F13">
            <w:pPr>
              <w:rPr>
                <w:rFonts w:ascii="Calibri" w:hAnsi="Calibri"/>
                <w:sz w:val="22"/>
                <w:szCs w:val="22"/>
              </w:rPr>
            </w:pPr>
            <w:r w:rsidRPr="001A1846">
              <w:rPr>
                <w:rFonts w:ascii="Calibri" w:hAnsi="Calibri"/>
                <w:b/>
                <w:bCs/>
                <w:sz w:val="22"/>
                <w:szCs w:val="22"/>
              </w:rPr>
              <w:t xml:space="preserve">Snow melt system controls - </w:t>
            </w:r>
            <w:r w:rsidRPr="001A1846">
              <w:rPr>
                <w:rFonts w:ascii="Calibri" w:hAnsi="Calibri"/>
                <w:sz w:val="22"/>
                <w:szCs w:val="22"/>
              </w:rPr>
              <w:t>Snow and ice-melting systems, supplied through energy service to the building, shall include automatic controls capable of shutting off the system when the pavement temperature is above 50°F (10°C), and no precipitation is falling and an automatic or manual control that will allow shutoff when the outdoor temperature is above 40°F (4.8°C).</w:t>
            </w:r>
          </w:p>
        </w:tc>
        <w:tc>
          <w:tcPr>
            <w:tcW w:w="450" w:type="dxa"/>
            <w:tcMar>
              <w:left w:w="0" w:type="dxa"/>
              <w:right w:w="0" w:type="dxa"/>
            </w:tcMar>
          </w:tcPr>
          <w:p w14:paraId="0121DF5F" w14:textId="77777777" w:rsidR="00EC73D1" w:rsidRPr="00503B75" w:rsidRDefault="00EC73D1" w:rsidP="00BA60E8">
            <w:pPr>
              <w:widowControl w:val="0"/>
              <w:spacing w:before="24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0B82F58A" w14:textId="77777777" w:rsidR="00BA60E8" w:rsidRDefault="00BA60E8" w:rsidP="00BA60E8">
            <w:pPr>
              <w:widowControl w:val="0"/>
              <w:spacing w:before="240"/>
              <w:jc w:val="center"/>
              <w:rPr>
                <w:rFonts w:ascii="Wingdings" w:hAnsi="Wingdings" w:cs="Tahoma"/>
                <w:b/>
                <w:sz w:val="32"/>
                <w:szCs w:val="32"/>
              </w:rPr>
            </w:pPr>
            <w:r w:rsidRPr="00503B75">
              <w:rPr>
                <w:rFonts w:ascii="Wingdings" w:hAnsi="Wingdings" w:cs="Tahoma"/>
                <w:b/>
                <w:sz w:val="32"/>
                <w:szCs w:val="32"/>
              </w:rPr>
              <w:t></w:t>
            </w:r>
          </w:p>
          <w:p w14:paraId="3A126130" w14:textId="77777777" w:rsidR="00EC73D1" w:rsidRPr="00503B75" w:rsidRDefault="00BA60E8" w:rsidP="00BA60E8">
            <w:pPr>
              <w:widowControl w:val="0"/>
              <w:jc w:val="center"/>
              <w:rPr>
                <w:rFonts w:ascii="Wingdings" w:hAnsi="Wingdings" w:cs="Tahoma"/>
                <w:b/>
                <w:sz w:val="32"/>
                <w:szCs w:val="32"/>
              </w:rPr>
            </w:pPr>
            <w:r w:rsidRPr="00BA60E8">
              <w:rPr>
                <w:rFonts w:ascii="Calibri" w:hAnsi="Calibri" w:cs="Tahoma"/>
                <w:b/>
                <w:sz w:val="18"/>
                <w:szCs w:val="18"/>
              </w:rPr>
              <w:t>NA</w:t>
            </w:r>
          </w:p>
        </w:tc>
      </w:tr>
      <w:tr w:rsidR="00EC73D1" w:rsidRPr="00503B75" w14:paraId="0368EAD9" w14:textId="77777777" w:rsidTr="00400337">
        <w:tc>
          <w:tcPr>
            <w:tcW w:w="1170" w:type="dxa"/>
            <w:tcMar>
              <w:left w:w="0" w:type="dxa"/>
              <w:right w:w="0" w:type="dxa"/>
            </w:tcMar>
            <w:vAlign w:val="center"/>
          </w:tcPr>
          <w:p w14:paraId="71F4859E"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N1103.9</w:t>
            </w:r>
          </w:p>
        </w:tc>
        <w:tc>
          <w:tcPr>
            <w:tcW w:w="8370" w:type="dxa"/>
            <w:tcMar>
              <w:top w:w="72" w:type="dxa"/>
              <w:left w:w="115" w:type="dxa"/>
              <w:bottom w:w="72" w:type="dxa"/>
              <w:right w:w="115" w:type="dxa"/>
            </w:tcMar>
          </w:tcPr>
          <w:p w14:paraId="4CB70319" w14:textId="77777777" w:rsidR="00EC73D1" w:rsidRPr="001A1846" w:rsidRDefault="00EC73D1" w:rsidP="009859FF">
            <w:pPr>
              <w:pStyle w:val="BodyText2"/>
              <w:spacing w:before="120"/>
              <w:rPr>
                <w:rFonts w:ascii="Calibri" w:hAnsi="Calibri" w:cs="Tahoma"/>
                <w:szCs w:val="22"/>
              </w:rPr>
            </w:pPr>
            <w:r w:rsidRPr="001A1846">
              <w:rPr>
                <w:rFonts w:ascii="Calibri" w:hAnsi="Calibri"/>
                <w:bCs/>
                <w:szCs w:val="22"/>
              </w:rPr>
              <w:t>Pools and inground permanently installed spas</w:t>
            </w:r>
            <w:r w:rsidRPr="001A1846">
              <w:rPr>
                <w:rFonts w:ascii="Calibri" w:hAnsi="Calibri"/>
                <w:b w:val="0"/>
                <w:bCs/>
                <w:szCs w:val="22"/>
              </w:rPr>
              <w:t xml:space="preserve"> - </w:t>
            </w:r>
            <w:r w:rsidRPr="001A1846">
              <w:rPr>
                <w:rFonts w:ascii="Calibri" w:hAnsi="Calibri"/>
                <w:b w:val="0"/>
                <w:szCs w:val="22"/>
              </w:rPr>
              <w:t>Pools and inground permanently installed spas shall comply with Sections N1103.9.1 through N1103.9.3.</w:t>
            </w:r>
          </w:p>
        </w:tc>
        <w:tc>
          <w:tcPr>
            <w:tcW w:w="450" w:type="dxa"/>
            <w:tcMar>
              <w:left w:w="0" w:type="dxa"/>
              <w:right w:w="0" w:type="dxa"/>
            </w:tcMar>
          </w:tcPr>
          <w:p w14:paraId="23FEA3EF" w14:textId="77777777" w:rsidR="00EC73D1" w:rsidRPr="00503B75" w:rsidRDefault="00EC73D1"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7AE3D718" w14:textId="77777777" w:rsidR="00BA60E8" w:rsidRDefault="00BA60E8"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p w14:paraId="11BFBAAB" w14:textId="77777777" w:rsidR="00EC73D1" w:rsidRPr="00503B75" w:rsidRDefault="00BA60E8" w:rsidP="009859FF">
            <w:pPr>
              <w:widowControl w:val="0"/>
              <w:jc w:val="center"/>
              <w:rPr>
                <w:rFonts w:ascii="Wingdings" w:hAnsi="Wingdings" w:cs="Tahoma"/>
                <w:b/>
                <w:sz w:val="32"/>
                <w:szCs w:val="32"/>
              </w:rPr>
            </w:pPr>
            <w:r w:rsidRPr="00BA60E8">
              <w:rPr>
                <w:rFonts w:ascii="Calibri" w:hAnsi="Calibri" w:cs="Tahoma"/>
                <w:b/>
                <w:sz w:val="18"/>
                <w:szCs w:val="18"/>
              </w:rPr>
              <w:t>NA</w:t>
            </w:r>
          </w:p>
        </w:tc>
      </w:tr>
      <w:tr w:rsidR="00EC73D1" w:rsidRPr="00503B75" w14:paraId="1B139F34" w14:textId="77777777" w:rsidTr="00400337">
        <w:tc>
          <w:tcPr>
            <w:tcW w:w="1170" w:type="dxa"/>
            <w:tcMar>
              <w:left w:w="0" w:type="dxa"/>
              <w:right w:w="0" w:type="dxa"/>
            </w:tcMar>
            <w:vAlign w:val="center"/>
          </w:tcPr>
          <w:p w14:paraId="6B062733"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N1104.1</w:t>
            </w:r>
          </w:p>
        </w:tc>
        <w:tc>
          <w:tcPr>
            <w:tcW w:w="8370" w:type="dxa"/>
            <w:tcMar>
              <w:top w:w="72" w:type="dxa"/>
              <w:left w:w="115" w:type="dxa"/>
              <w:bottom w:w="72" w:type="dxa"/>
              <w:right w:w="115" w:type="dxa"/>
            </w:tcMar>
          </w:tcPr>
          <w:p w14:paraId="661ABB59" w14:textId="77777777" w:rsidR="00EC73D1" w:rsidRPr="001A1846" w:rsidRDefault="00EC73D1" w:rsidP="008D1F13">
            <w:pPr>
              <w:rPr>
                <w:rFonts w:ascii="Calibri" w:hAnsi="Calibri"/>
                <w:sz w:val="22"/>
                <w:szCs w:val="22"/>
              </w:rPr>
            </w:pPr>
            <w:r w:rsidRPr="001A1846">
              <w:rPr>
                <w:rFonts w:ascii="Calibri" w:hAnsi="Calibri"/>
                <w:b/>
                <w:bCs/>
                <w:sz w:val="22"/>
                <w:szCs w:val="22"/>
              </w:rPr>
              <w:t xml:space="preserve">Lighting equipment - </w:t>
            </w:r>
            <w:r w:rsidRPr="001A1846">
              <w:rPr>
                <w:rFonts w:ascii="Calibri" w:hAnsi="Calibri"/>
                <w:sz w:val="22"/>
                <w:szCs w:val="22"/>
              </w:rPr>
              <w:t>A minimum of 75 percent of the lamps in permanently installed lighting fixtures shall be high-effic</w:t>
            </w:r>
            <w:r w:rsidR="00301652">
              <w:rPr>
                <w:rFonts w:ascii="Calibri" w:hAnsi="Calibri"/>
                <w:sz w:val="22"/>
                <w:szCs w:val="22"/>
              </w:rPr>
              <w:t>iency</w:t>
            </w:r>
            <w:r w:rsidRPr="001A1846">
              <w:rPr>
                <w:rFonts w:ascii="Calibri" w:hAnsi="Calibri"/>
                <w:sz w:val="22"/>
                <w:szCs w:val="22"/>
              </w:rPr>
              <w:t xml:space="preserve"> lamps or a minimum of 75 percent of the permanently installed lighting fixtures shall contain only high-effic</w:t>
            </w:r>
            <w:r w:rsidR="00301652">
              <w:rPr>
                <w:rFonts w:ascii="Calibri" w:hAnsi="Calibri"/>
                <w:sz w:val="22"/>
                <w:szCs w:val="22"/>
              </w:rPr>
              <w:t>iency</w:t>
            </w:r>
            <w:r w:rsidRPr="001A1846">
              <w:rPr>
                <w:rFonts w:ascii="Calibri" w:hAnsi="Calibri"/>
                <w:sz w:val="22"/>
                <w:szCs w:val="22"/>
              </w:rPr>
              <w:t xml:space="preserve"> lamps.</w:t>
            </w:r>
          </w:p>
          <w:p w14:paraId="2A922DDC" w14:textId="77777777" w:rsidR="00EC73D1" w:rsidRPr="001A1846" w:rsidRDefault="00EC73D1" w:rsidP="004F66EE">
            <w:pPr>
              <w:spacing w:before="120"/>
              <w:rPr>
                <w:rFonts w:ascii="Calibri" w:hAnsi="Calibri"/>
                <w:sz w:val="22"/>
                <w:szCs w:val="22"/>
              </w:rPr>
            </w:pPr>
            <w:r w:rsidRPr="004F66EE">
              <w:rPr>
                <w:rFonts w:ascii="Calibri" w:hAnsi="Calibri"/>
                <w:b/>
                <w:bCs/>
                <w:sz w:val="22"/>
                <w:szCs w:val="22"/>
              </w:rPr>
              <w:t>Exception:</w:t>
            </w:r>
            <w:r w:rsidRPr="001A1846">
              <w:rPr>
                <w:rFonts w:ascii="Calibri" w:hAnsi="Calibri"/>
                <w:b/>
                <w:bCs/>
                <w:sz w:val="22"/>
                <w:szCs w:val="22"/>
              </w:rPr>
              <w:t xml:space="preserve"> </w:t>
            </w:r>
            <w:r w:rsidRPr="001A1846">
              <w:rPr>
                <w:rFonts w:ascii="Calibri" w:hAnsi="Calibri"/>
                <w:sz w:val="22"/>
                <w:szCs w:val="22"/>
              </w:rPr>
              <w:t xml:space="preserve">Low-voltage lighting </w:t>
            </w:r>
          </w:p>
        </w:tc>
        <w:tc>
          <w:tcPr>
            <w:tcW w:w="450" w:type="dxa"/>
            <w:tcMar>
              <w:left w:w="0" w:type="dxa"/>
              <w:right w:w="0" w:type="dxa"/>
            </w:tcMar>
          </w:tcPr>
          <w:p w14:paraId="44F6134F" w14:textId="77777777" w:rsidR="00EC73D1" w:rsidRPr="00503B75" w:rsidRDefault="00EC73D1"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2F4F94FE" w14:textId="77777777" w:rsidR="00EC73D1" w:rsidRPr="00503B75" w:rsidRDefault="00EC73D1" w:rsidP="00BA60E8">
            <w:pPr>
              <w:widowControl w:val="0"/>
              <w:spacing w:before="120"/>
              <w:jc w:val="center"/>
              <w:rPr>
                <w:rFonts w:ascii="Wingdings" w:hAnsi="Wingdings" w:cs="Tahoma"/>
                <w:b/>
                <w:sz w:val="32"/>
                <w:szCs w:val="32"/>
              </w:rPr>
            </w:pPr>
          </w:p>
        </w:tc>
      </w:tr>
      <w:tr w:rsidR="00EC73D1" w:rsidRPr="00503B75" w14:paraId="32263A58" w14:textId="77777777" w:rsidTr="00400337">
        <w:tc>
          <w:tcPr>
            <w:tcW w:w="1170" w:type="dxa"/>
            <w:tcMar>
              <w:left w:w="0" w:type="dxa"/>
              <w:right w:w="0" w:type="dxa"/>
            </w:tcMar>
            <w:vAlign w:val="center"/>
          </w:tcPr>
          <w:p w14:paraId="5ACF59F1" w14:textId="77777777" w:rsidR="00EC73D1" w:rsidRPr="001A1846" w:rsidRDefault="00EC73D1" w:rsidP="00440BE3">
            <w:pPr>
              <w:widowControl w:val="0"/>
              <w:jc w:val="center"/>
              <w:rPr>
                <w:rFonts w:ascii="Calibri" w:hAnsi="Calibri" w:cs="Tahoma"/>
                <w:sz w:val="22"/>
                <w:szCs w:val="22"/>
              </w:rPr>
            </w:pPr>
            <w:r w:rsidRPr="001A1846">
              <w:rPr>
                <w:rFonts w:ascii="Calibri" w:hAnsi="Calibri" w:cs="Tahoma"/>
                <w:sz w:val="22"/>
                <w:szCs w:val="22"/>
              </w:rPr>
              <w:t>N1104.1.1</w:t>
            </w:r>
          </w:p>
        </w:tc>
        <w:tc>
          <w:tcPr>
            <w:tcW w:w="8370" w:type="dxa"/>
            <w:tcMar>
              <w:top w:w="72" w:type="dxa"/>
              <w:left w:w="115" w:type="dxa"/>
              <w:bottom w:w="72" w:type="dxa"/>
              <w:right w:w="115" w:type="dxa"/>
            </w:tcMar>
            <w:vAlign w:val="center"/>
          </w:tcPr>
          <w:p w14:paraId="5FBA5A66" w14:textId="77777777" w:rsidR="00EC73D1" w:rsidRPr="001A1846" w:rsidRDefault="009E0758" w:rsidP="008D1F13">
            <w:pPr>
              <w:rPr>
                <w:rFonts w:ascii="Calibri" w:hAnsi="Calibri"/>
                <w:sz w:val="22"/>
                <w:szCs w:val="22"/>
              </w:rPr>
            </w:pPr>
            <w:r>
              <w:rPr>
                <w:rFonts w:ascii="Calibri" w:hAnsi="Calibri"/>
                <w:b/>
                <w:bCs/>
                <w:sz w:val="22"/>
                <w:szCs w:val="22"/>
              </w:rPr>
              <w:t xml:space="preserve">Gas </w:t>
            </w:r>
            <w:r w:rsidR="00EC73D1" w:rsidRPr="001A1846">
              <w:rPr>
                <w:rFonts w:ascii="Calibri" w:hAnsi="Calibri"/>
                <w:b/>
                <w:bCs/>
                <w:sz w:val="22"/>
                <w:szCs w:val="22"/>
              </w:rPr>
              <w:t xml:space="preserve">Lighting equipment - </w:t>
            </w:r>
            <w:r w:rsidR="00EC73D1" w:rsidRPr="001A1846">
              <w:rPr>
                <w:rFonts w:ascii="Calibri" w:hAnsi="Calibri"/>
                <w:sz w:val="22"/>
                <w:szCs w:val="22"/>
              </w:rPr>
              <w:t>Fuel gas lighting systems shall not have continuously burning pilot lights.</w:t>
            </w:r>
          </w:p>
        </w:tc>
        <w:tc>
          <w:tcPr>
            <w:tcW w:w="450" w:type="dxa"/>
            <w:tcMar>
              <w:left w:w="0" w:type="dxa"/>
              <w:right w:w="0" w:type="dxa"/>
            </w:tcMar>
          </w:tcPr>
          <w:p w14:paraId="0B2AF1D2" w14:textId="77777777" w:rsidR="00EC73D1" w:rsidRPr="00503B75" w:rsidRDefault="00EC73D1"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tc>
        <w:tc>
          <w:tcPr>
            <w:tcW w:w="450" w:type="dxa"/>
            <w:tcBorders>
              <w:top w:val="nil"/>
              <w:bottom w:val="nil"/>
              <w:right w:val="nil"/>
            </w:tcBorders>
            <w:tcMar>
              <w:left w:w="0" w:type="dxa"/>
              <w:right w:w="0" w:type="dxa"/>
            </w:tcMar>
          </w:tcPr>
          <w:p w14:paraId="098BB4F2" w14:textId="77777777" w:rsidR="00BA60E8" w:rsidRDefault="00BA60E8" w:rsidP="00BA60E8">
            <w:pPr>
              <w:widowControl w:val="0"/>
              <w:spacing w:before="120"/>
              <w:jc w:val="center"/>
              <w:rPr>
                <w:rFonts w:ascii="Wingdings" w:hAnsi="Wingdings" w:cs="Tahoma"/>
                <w:b/>
                <w:sz w:val="32"/>
                <w:szCs w:val="32"/>
              </w:rPr>
            </w:pPr>
            <w:r w:rsidRPr="00503B75">
              <w:rPr>
                <w:rFonts w:ascii="Wingdings" w:hAnsi="Wingdings" w:cs="Tahoma"/>
                <w:b/>
                <w:sz w:val="32"/>
                <w:szCs w:val="32"/>
              </w:rPr>
              <w:t></w:t>
            </w:r>
          </w:p>
          <w:p w14:paraId="4FA96F78" w14:textId="77777777" w:rsidR="00EC73D1" w:rsidRPr="00503B75" w:rsidRDefault="00BA60E8" w:rsidP="009859FF">
            <w:pPr>
              <w:widowControl w:val="0"/>
              <w:jc w:val="center"/>
              <w:rPr>
                <w:rFonts w:ascii="Wingdings" w:hAnsi="Wingdings" w:cs="Tahoma"/>
                <w:b/>
                <w:sz w:val="32"/>
                <w:szCs w:val="32"/>
              </w:rPr>
            </w:pPr>
            <w:r w:rsidRPr="00BA60E8">
              <w:rPr>
                <w:rFonts w:ascii="Calibri" w:hAnsi="Calibri" w:cs="Tahoma"/>
                <w:b/>
                <w:sz w:val="18"/>
                <w:szCs w:val="18"/>
              </w:rPr>
              <w:t>NA</w:t>
            </w:r>
          </w:p>
        </w:tc>
      </w:tr>
    </w:tbl>
    <w:p w14:paraId="7F98FD15" w14:textId="77777777" w:rsidR="00874E90" w:rsidRDefault="00874E90" w:rsidP="0070049C">
      <w:pPr>
        <w:widowControl w:val="0"/>
        <w:rPr>
          <w:rFonts w:ascii="Tahoma" w:hAnsi="Tahoma" w:cs="Tahoma"/>
          <w:b/>
          <w:sz w:val="28"/>
          <w:szCs w:val="28"/>
        </w:rPr>
      </w:pPr>
    </w:p>
    <w:p w14:paraId="2B321AE5" w14:textId="77777777" w:rsidR="00F51D32" w:rsidRDefault="00F51D32" w:rsidP="0070049C">
      <w:pPr>
        <w:widowControl w:val="0"/>
        <w:rPr>
          <w:rFonts w:ascii="Tahoma" w:hAnsi="Tahoma" w:cs="Tahoma"/>
          <w:b/>
          <w:sz w:val="28"/>
          <w:szCs w:val="28"/>
        </w:rPr>
        <w:sectPr w:rsidR="00F51D32" w:rsidSect="00F51D32">
          <w:footnotePr>
            <w:pos w:val="beneathText"/>
            <w:numFmt w:val="lowerLetter"/>
            <w:numRestart w:val="eachSect"/>
          </w:footnotePr>
          <w:pgSz w:w="12240" w:h="15840" w:code="1"/>
          <w:pgMar w:top="1440" w:right="1152" w:bottom="1440" w:left="1152" w:header="432" w:footer="432" w:gutter="0"/>
          <w:cols w:space="720"/>
          <w:docGrid w:linePitch="272"/>
        </w:sectPr>
      </w:pPr>
    </w:p>
    <w:p w14:paraId="3C3E9E3B" w14:textId="77777777" w:rsidR="0070049C" w:rsidRDefault="00DC7690" w:rsidP="0070049C">
      <w:pPr>
        <w:widowControl w:val="0"/>
        <w:rPr>
          <w:rFonts w:ascii="Calibri" w:hAnsi="Calibri" w:cs="Tahoma"/>
          <w:sz w:val="28"/>
          <w:szCs w:val="28"/>
        </w:rPr>
      </w:pPr>
      <w:r>
        <w:rPr>
          <w:rFonts w:ascii="Tahoma" w:hAnsi="Tahoma" w:cs="Tahoma"/>
          <w:b/>
          <w:sz w:val="28"/>
          <w:szCs w:val="28"/>
        </w:rPr>
        <w:lastRenderedPageBreak/>
        <w:t xml:space="preserve">Part II - </w:t>
      </w:r>
      <w:r w:rsidR="0070049C" w:rsidRPr="00DC7690">
        <w:rPr>
          <w:rFonts w:ascii="Tahoma" w:hAnsi="Tahoma" w:cs="Tahoma"/>
          <w:b/>
          <w:sz w:val="28"/>
          <w:szCs w:val="28"/>
        </w:rPr>
        <w:t>Compliance Paths</w:t>
      </w:r>
      <w:r w:rsidR="0070049C" w:rsidRPr="00DC7690">
        <w:rPr>
          <w:rFonts w:ascii="Calibri" w:hAnsi="Calibri" w:cs="Tahoma"/>
          <w:sz w:val="28"/>
          <w:szCs w:val="28"/>
        </w:rPr>
        <w:t xml:space="preserve"> </w:t>
      </w:r>
    </w:p>
    <w:p w14:paraId="49490B82" w14:textId="77777777" w:rsidR="0070049C" w:rsidRDefault="0070049C" w:rsidP="007D77D7">
      <w:pPr>
        <w:widowControl w:val="0"/>
        <w:spacing w:before="120"/>
        <w:ind w:left="144"/>
        <w:rPr>
          <w:rFonts w:ascii="Calibri" w:hAnsi="Calibri" w:cs="Tahoma"/>
          <w:sz w:val="22"/>
          <w:szCs w:val="22"/>
        </w:rPr>
      </w:pPr>
      <w:r>
        <w:rPr>
          <w:rFonts w:ascii="Calibri" w:hAnsi="Calibri" w:cs="Tahoma"/>
          <w:sz w:val="22"/>
          <w:szCs w:val="22"/>
        </w:rPr>
        <w:t>In addition to the mandatory requirements</w:t>
      </w:r>
      <w:r w:rsidR="00F63520">
        <w:rPr>
          <w:rFonts w:ascii="Calibri" w:hAnsi="Calibri" w:cs="Tahoma"/>
          <w:sz w:val="22"/>
          <w:szCs w:val="22"/>
        </w:rPr>
        <w:t xml:space="preserve"> </w:t>
      </w:r>
      <w:r w:rsidR="00301652">
        <w:rPr>
          <w:rFonts w:ascii="Calibri" w:hAnsi="Calibri" w:cs="Tahoma"/>
          <w:sz w:val="22"/>
          <w:szCs w:val="22"/>
        </w:rPr>
        <w:t xml:space="preserve">previously </w:t>
      </w:r>
      <w:r w:rsidR="00F63520">
        <w:rPr>
          <w:rFonts w:ascii="Calibri" w:hAnsi="Calibri" w:cs="Tahoma"/>
          <w:sz w:val="22"/>
          <w:szCs w:val="22"/>
        </w:rPr>
        <w:t>noted</w:t>
      </w:r>
      <w:r>
        <w:rPr>
          <w:rFonts w:ascii="Calibri" w:hAnsi="Calibri" w:cs="Tahoma"/>
          <w:sz w:val="22"/>
          <w:szCs w:val="22"/>
        </w:rPr>
        <w:t xml:space="preserve">, energy code </w:t>
      </w:r>
      <w:r w:rsidR="00F63520">
        <w:rPr>
          <w:rFonts w:ascii="Calibri" w:hAnsi="Calibri" w:cs="Tahoma"/>
          <w:sz w:val="22"/>
          <w:szCs w:val="22"/>
        </w:rPr>
        <w:t xml:space="preserve">provisions </w:t>
      </w:r>
      <w:r w:rsidR="003E4288">
        <w:rPr>
          <w:rFonts w:ascii="Calibri" w:hAnsi="Calibri" w:cs="Tahoma"/>
          <w:sz w:val="22"/>
          <w:szCs w:val="22"/>
        </w:rPr>
        <w:t xml:space="preserve">require </w:t>
      </w:r>
      <w:r>
        <w:rPr>
          <w:rFonts w:ascii="Calibri" w:hAnsi="Calibri" w:cs="Tahoma"/>
          <w:sz w:val="22"/>
          <w:szCs w:val="22"/>
        </w:rPr>
        <w:t xml:space="preserve">you to choose one of </w:t>
      </w:r>
      <w:r w:rsidR="00F63520">
        <w:rPr>
          <w:rFonts w:ascii="Calibri" w:hAnsi="Calibri" w:cs="Tahoma"/>
          <w:sz w:val="22"/>
          <w:szCs w:val="22"/>
        </w:rPr>
        <w:t>four</w:t>
      </w:r>
      <w:r>
        <w:rPr>
          <w:rFonts w:ascii="Calibri" w:hAnsi="Calibri" w:cs="Tahoma"/>
          <w:sz w:val="22"/>
          <w:szCs w:val="22"/>
        </w:rPr>
        <w:t xml:space="preserve"> alternative compliance paths to demonstrate code compliance.  Indicate the path you choose below </w:t>
      </w:r>
      <w:r w:rsidRPr="00C538C1">
        <w:rPr>
          <w:rFonts w:ascii="Calibri" w:hAnsi="Calibri" w:cs="Tahoma"/>
          <w:b/>
          <w:sz w:val="22"/>
          <w:szCs w:val="22"/>
        </w:rPr>
        <w:t xml:space="preserve">by checking </w:t>
      </w:r>
      <w:r w:rsidR="00C26FBB" w:rsidRPr="00C538C1">
        <w:rPr>
          <w:rFonts w:ascii="Calibri" w:hAnsi="Calibri" w:cs="Tahoma"/>
          <w:b/>
          <w:sz w:val="22"/>
          <w:szCs w:val="22"/>
        </w:rPr>
        <w:t>one</w:t>
      </w:r>
      <w:r w:rsidR="00C26FBB">
        <w:rPr>
          <w:rFonts w:ascii="Calibri" w:hAnsi="Calibri" w:cs="Tahoma"/>
          <w:sz w:val="22"/>
          <w:szCs w:val="22"/>
        </w:rPr>
        <w:t xml:space="preserve"> of the following boxes and completing</w:t>
      </w:r>
      <w:r>
        <w:rPr>
          <w:rFonts w:ascii="Calibri" w:hAnsi="Calibri" w:cs="Tahoma"/>
          <w:sz w:val="22"/>
          <w:szCs w:val="22"/>
        </w:rPr>
        <w:t xml:space="preserve"> the instructions.</w:t>
      </w:r>
    </w:p>
    <w:p w14:paraId="124B5E69" w14:textId="77777777" w:rsidR="0070049C" w:rsidRDefault="0070049C" w:rsidP="00E65862">
      <w:pPr>
        <w:widowControl w:val="0"/>
        <w:numPr>
          <w:ilvl w:val="0"/>
          <w:numId w:val="43"/>
        </w:numPr>
        <w:spacing w:before="120"/>
        <w:rPr>
          <w:rFonts w:ascii="Calibri" w:hAnsi="Calibri" w:cs="Tahoma"/>
          <w:b/>
          <w:sz w:val="28"/>
          <w:szCs w:val="28"/>
        </w:rPr>
      </w:pPr>
      <w:r w:rsidRPr="0070049C">
        <w:rPr>
          <w:rFonts w:ascii="Calibri" w:hAnsi="Calibri" w:cs="Tahoma"/>
          <w:b/>
          <w:sz w:val="28"/>
          <w:szCs w:val="28"/>
        </w:rPr>
        <w:t>Prescriptive</w:t>
      </w:r>
      <w:r w:rsidR="009F1344">
        <w:rPr>
          <w:rFonts w:ascii="Calibri" w:hAnsi="Calibri" w:cs="Tahoma"/>
          <w:b/>
          <w:sz w:val="28"/>
          <w:szCs w:val="28"/>
        </w:rPr>
        <w:t xml:space="preserve"> (as prescribed by the code)</w:t>
      </w:r>
    </w:p>
    <w:p w14:paraId="70718FFF" w14:textId="77777777" w:rsidR="00874E90" w:rsidRPr="00874E90" w:rsidRDefault="00874E90" w:rsidP="00874E90">
      <w:pPr>
        <w:pStyle w:val="ListParagraph"/>
        <w:rPr>
          <w:rFonts w:ascii="Calibri" w:hAnsi="Calibri" w:cs="Tahoma"/>
          <w:sz w:val="22"/>
          <w:szCs w:val="22"/>
        </w:rPr>
      </w:pPr>
      <w:r w:rsidRPr="00874E90">
        <w:rPr>
          <w:rFonts w:ascii="Calibri" w:hAnsi="Calibri" w:cs="Tahoma"/>
          <w:sz w:val="22"/>
          <w:szCs w:val="22"/>
        </w:rPr>
        <w:t xml:space="preserve">If you choose to use the prescriptive </w:t>
      </w:r>
      <w:r>
        <w:rPr>
          <w:rFonts w:ascii="Calibri" w:hAnsi="Calibri" w:cs="Tahoma"/>
          <w:sz w:val="22"/>
          <w:szCs w:val="22"/>
        </w:rPr>
        <w:t>method of compliance</w:t>
      </w:r>
      <w:r w:rsidRPr="00874E90">
        <w:rPr>
          <w:rFonts w:ascii="Calibri" w:hAnsi="Calibri" w:cs="Tahoma"/>
          <w:sz w:val="22"/>
          <w:szCs w:val="22"/>
        </w:rPr>
        <w:t xml:space="preserve">, you may demonstrate compliance by completing the </w:t>
      </w:r>
      <w:r>
        <w:rPr>
          <w:rFonts w:ascii="Calibri" w:hAnsi="Calibri" w:cs="Tahoma"/>
          <w:sz w:val="22"/>
          <w:szCs w:val="22"/>
        </w:rPr>
        <w:t xml:space="preserve">attached Prescriptive Compliance Report Form.  </w:t>
      </w:r>
      <w:r w:rsidRPr="00874E90">
        <w:rPr>
          <w:rFonts w:ascii="Calibri" w:hAnsi="Calibri" w:cs="Tahoma"/>
          <w:b/>
          <w:sz w:val="22"/>
          <w:szCs w:val="22"/>
        </w:rPr>
        <w:t xml:space="preserve">Sign the compliance statement below and attach a copy of the completed </w:t>
      </w:r>
      <w:r w:rsidRPr="004C74C8">
        <w:rPr>
          <w:rFonts w:ascii="Calibri" w:hAnsi="Calibri" w:cs="Tahoma"/>
          <w:b/>
          <w:sz w:val="22"/>
          <w:szCs w:val="22"/>
        </w:rPr>
        <w:t>Prescriptive Compliance Report</w:t>
      </w:r>
      <w:r w:rsidRPr="00874E90">
        <w:rPr>
          <w:rFonts w:ascii="Calibri" w:hAnsi="Calibri" w:cs="Tahoma"/>
          <w:sz w:val="22"/>
          <w:szCs w:val="22"/>
        </w:rPr>
        <w:t xml:space="preserve"> </w:t>
      </w:r>
      <w:r w:rsidRPr="00874E90">
        <w:rPr>
          <w:rFonts w:ascii="Calibri" w:hAnsi="Calibri" w:cs="Tahoma"/>
          <w:b/>
          <w:sz w:val="22"/>
          <w:szCs w:val="22"/>
        </w:rPr>
        <w:t>Form</w:t>
      </w:r>
      <w:r>
        <w:rPr>
          <w:rFonts w:ascii="Calibri" w:hAnsi="Calibri" w:cs="Tahoma"/>
          <w:sz w:val="22"/>
          <w:szCs w:val="22"/>
        </w:rPr>
        <w:t xml:space="preserve"> </w:t>
      </w:r>
      <w:r w:rsidRPr="00874E90">
        <w:rPr>
          <w:rFonts w:ascii="Calibri" w:hAnsi="Calibri" w:cs="Tahoma"/>
          <w:b/>
          <w:sz w:val="22"/>
          <w:szCs w:val="22"/>
        </w:rPr>
        <w:t>along</w:t>
      </w:r>
      <w:r>
        <w:rPr>
          <w:rFonts w:ascii="Calibri" w:hAnsi="Calibri" w:cs="Tahoma"/>
          <w:sz w:val="22"/>
          <w:szCs w:val="22"/>
        </w:rPr>
        <w:t xml:space="preserve"> </w:t>
      </w:r>
      <w:r w:rsidRPr="00874E90">
        <w:rPr>
          <w:rFonts w:ascii="Calibri" w:hAnsi="Calibri" w:cs="Tahoma"/>
          <w:b/>
          <w:sz w:val="22"/>
          <w:szCs w:val="22"/>
        </w:rPr>
        <w:t>with this form when submitting for a building permit.</w:t>
      </w:r>
      <w:r w:rsidR="00F63520">
        <w:rPr>
          <w:rFonts w:ascii="Calibri" w:hAnsi="Calibri" w:cs="Tahoma"/>
          <w:b/>
          <w:sz w:val="22"/>
          <w:szCs w:val="22"/>
        </w:rPr>
        <w:t xml:space="preserve">  </w:t>
      </w:r>
      <w:r w:rsidR="00F63520" w:rsidRPr="00F63520">
        <w:rPr>
          <w:rFonts w:ascii="Calibri" w:hAnsi="Calibri" w:cs="Tahoma"/>
          <w:sz w:val="22"/>
          <w:szCs w:val="22"/>
        </w:rPr>
        <w:t xml:space="preserve">Please note that the prescriptive insulation materials and methods </w:t>
      </w:r>
      <w:r w:rsidR="00301652">
        <w:rPr>
          <w:rFonts w:ascii="Calibri" w:hAnsi="Calibri" w:cs="Tahoma"/>
          <w:sz w:val="22"/>
          <w:szCs w:val="22"/>
        </w:rPr>
        <w:t xml:space="preserve">shown on the building plans shall match what is indicated on the </w:t>
      </w:r>
      <w:r w:rsidR="00F63520">
        <w:rPr>
          <w:rFonts w:ascii="Calibri" w:hAnsi="Calibri" w:cs="Tahoma"/>
          <w:sz w:val="22"/>
          <w:szCs w:val="22"/>
        </w:rPr>
        <w:t>compliance report</w:t>
      </w:r>
      <w:r w:rsidR="00301652">
        <w:rPr>
          <w:rFonts w:ascii="Calibri" w:hAnsi="Calibri" w:cs="Tahoma"/>
          <w:sz w:val="22"/>
          <w:szCs w:val="22"/>
        </w:rPr>
        <w:t>.</w:t>
      </w:r>
      <w:r w:rsidR="00F63520">
        <w:rPr>
          <w:rFonts w:ascii="Calibri" w:hAnsi="Calibri" w:cs="Tahoma"/>
          <w:b/>
          <w:sz w:val="22"/>
          <w:szCs w:val="22"/>
        </w:rPr>
        <w:t xml:space="preserve"> </w:t>
      </w:r>
      <w:r w:rsidRPr="00874E90">
        <w:rPr>
          <w:rFonts w:ascii="Calibri" w:hAnsi="Calibri" w:cs="Tahoma"/>
          <w:sz w:val="22"/>
          <w:szCs w:val="22"/>
        </w:rPr>
        <w:t xml:space="preserve">  </w:t>
      </w:r>
    </w:p>
    <w:p w14:paraId="4FAE3022" w14:textId="77777777" w:rsidR="0070049C" w:rsidRPr="009F1344" w:rsidRDefault="009F1344" w:rsidP="00261708">
      <w:pPr>
        <w:widowControl w:val="0"/>
        <w:numPr>
          <w:ilvl w:val="0"/>
          <w:numId w:val="43"/>
        </w:numPr>
        <w:spacing w:before="120"/>
        <w:rPr>
          <w:rFonts w:ascii="Wingdings" w:hAnsi="Wingdings" w:cs="Tahoma"/>
          <w:b/>
          <w:sz w:val="28"/>
          <w:szCs w:val="28"/>
        </w:rPr>
      </w:pPr>
      <w:r w:rsidRPr="009F1344">
        <w:rPr>
          <w:rFonts w:ascii="Calibri" w:hAnsi="Calibri" w:cs="Tahoma"/>
          <w:b/>
          <w:sz w:val="28"/>
          <w:szCs w:val="28"/>
        </w:rPr>
        <w:t>Total UA Alternative</w:t>
      </w:r>
      <w:r>
        <w:rPr>
          <w:rFonts w:ascii="Calibri" w:hAnsi="Calibri" w:cs="Tahoma"/>
          <w:b/>
          <w:sz w:val="28"/>
          <w:szCs w:val="28"/>
        </w:rPr>
        <w:t xml:space="preserve"> (</w:t>
      </w:r>
      <w:r w:rsidR="004F66EE">
        <w:rPr>
          <w:rFonts w:ascii="Calibri" w:hAnsi="Calibri" w:cs="Tahoma"/>
          <w:b/>
          <w:sz w:val="28"/>
          <w:szCs w:val="28"/>
        </w:rPr>
        <w:t xml:space="preserve">prescriptive </w:t>
      </w:r>
      <w:r>
        <w:rPr>
          <w:rFonts w:ascii="Calibri" w:hAnsi="Calibri" w:cs="Tahoma"/>
          <w:b/>
          <w:sz w:val="28"/>
          <w:szCs w:val="28"/>
        </w:rPr>
        <w:t>trade-off method)</w:t>
      </w:r>
    </w:p>
    <w:p w14:paraId="687963FD" w14:textId="77777777" w:rsidR="00C26FBB" w:rsidRPr="00874E90" w:rsidRDefault="001535CE" w:rsidP="009F1344">
      <w:pPr>
        <w:pStyle w:val="ListParagraph"/>
        <w:rPr>
          <w:rFonts w:ascii="Calibri" w:hAnsi="Calibri" w:cs="Tahoma"/>
          <w:sz w:val="22"/>
          <w:szCs w:val="22"/>
        </w:rPr>
      </w:pPr>
      <w:r w:rsidRPr="00874E90">
        <w:rPr>
          <w:rFonts w:ascii="Calibri" w:hAnsi="Calibri" w:cs="Tahoma"/>
          <w:sz w:val="22"/>
          <w:szCs w:val="22"/>
        </w:rPr>
        <w:t xml:space="preserve">Compliance with the Total UA Alternative method may be demonstrated by completing a compliance report using </w:t>
      </w:r>
      <w:proofErr w:type="spellStart"/>
      <w:r w:rsidRPr="00874E90">
        <w:rPr>
          <w:rFonts w:ascii="Calibri" w:hAnsi="Calibri" w:cs="Tahoma"/>
          <w:b/>
          <w:i/>
          <w:sz w:val="22"/>
          <w:szCs w:val="22"/>
        </w:rPr>
        <w:t>REScheck</w:t>
      </w:r>
      <w:proofErr w:type="spellEnd"/>
      <w:r w:rsidRPr="00874E90">
        <w:rPr>
          <w:rFonts w:ascii="Calibri" w:hAnsi="Calibri" w:cs="Tahoma"/>
          <w:sz w:val="22"/>
          <w:szCs w:val="22"/>
        </w:rPr>
        <w:t xml:space="preserve"> software provided free of charge at </w:t>
      </w:r>
      <w:r w:rsidRPr="008D1F13">
        <w:rPr>
          <w:rFonts w:ascii="Calibri" w:hAnsi="Calibri" w:cs="Tahoma"/>
          <w:sz w:val="22"/>
          <w:szCs w:val="22"/>
          <w:u w:val="single"/>
        </w:rPr>
        <w:t>energycodes.gov.</w:t>
      </w:r>
      <w:r w:rsidR="00A45CCA">
        <w:rPr>
          <w:rFonts w:ascii="Calibri" w:hAnsi="Calibri" w:cs="Tahoma"/>
          <w:color w:val="4F81BD"/>
          <w:sz w:val="22"/>
          <w:szCs w:val="22"/>
        </w:rPr>
        <w:t xml:space="preserve">  </w:t>
      </w:r>
      <w:r w:rsidR="00F63520" w:rsidRPr="004A2AF0">
        <w:rPr>
          <w:rFonts w:ascii="Calibri" w:hAnsi="Calibri" w:cs="Tahoma"/>
          <w:sz w:val="22"/>
          <w:szCs w:val="22"/>
        </w:rPr>
        <w:t xml:space="preserve">At present, </w:t>
      </w:r>
      <w:proofErr w:type="spellStart"/>
      <w:r w:rsidR="00A45CCA" w:rsidRPr="00261708">
        <w:rPr>
          <w:rFonts w:ascii="Calibri" w:hAnsi="Calibri" w:cs="Tahoma"/>
          <w:b/>
          <w:i/>
          <w:sz w:val="22"/>
          <w:szCs w:val="22"/>
        </w:rPr>
        <w:t>REScheck</w:t>
      </w:r>
      <w:proofErr w:type="spellEnd"/>
      <w:r w:rsidR="00A45CCA" w:rsidRPr="00261708">
        <w:rPr>
          <w:rFonts w:ascii="Calibri" w:hAnsi="Calibri" w:cs="Tahoma"/>
          <w:b/>
          <w:sz w:val="22"/>
          <w:szCs w:val="22"/>
        </w:rPr>
        <w:t xml:space="preserve"> </w:t>
      </w:r>
      <w:r w:rsidR="00A45CCA" w:rsidRPr="004A2AF0">
        <w:rPr>
          <w:rFonts w:ascii="Calibri" w:hAnsi="Calibri" w:cs="Tahoma"/>
          <w:sz w:val="22"/>
          <w:szCs w:val="22"/>
        </w:rPr>
        <w:t>does not offer a code edition incorporating State of Michigan amendments.  How</w:t>
      </w:r>
      <w:r w:rsidR="004A2AF0">
        <w:rPr>
          <w:rFonts w:ascii="Calibri" w:hAnsi="Calibri" w:cs="Tahoma"/>
          <w:sz w:val="22"/>
          <w:szCs w:val="22"/>
        </w:rPr>
        <w:t>e</w:t>
      </w:r>
      <w:r w:rsidR="00A45CCA" w:rsidRPr="004A2AF0">
        <w:rPr>
          <w:rFonts w:ascii="Calibri" w:hAnsi="Calibri" w:cs="Tahoma"/>
          <w:sz w:val="22"/>
          <w:szCs w:val="22"/>
        </w:rPr>
        <w:t xml:space="preserve">ver, </w:t>
      </w:r>
      <w:r w:rsidR="009859FF">
        <w:rPr>
          <w:rFonts w:ascii="Calibri" w:hAnsi="Calibri" w:cs="Tahoma"/>
          <w:sz w:val="22"/>
          <w:szCs w:val="22"/>
        </w:rPr>
        <w:t xml:space="preserve">you may use </w:t>
      </w:r>
      <w:r w:rsidR="00A45CCA" w:rsidRPr="004A2AF0">
        <w:rPr>
          <w:rFonts w:ascii="Calibri" w:hAnsi="Calibri" w:cs="Tahoma"/>
          <w:sz w:val="22"/>
          <w:szCs w:val="22"/>
        </w:rPr>
        <w:t xml:space="preserve">the </w:t>
      </w:r>
      <w:r w:rsidR="00A45CCA" w:rsidRPr="004A2AF0">
        <w:rPr>
          <w:rFonts w:ascii="Calibri" w:hAnsi="Calibri" w:cs="Tahoma"/>
          <w:b/>
          <w:sz w:val="22"/>
          <w:szCs w:val="22"/>
        </w:rPr>
        <w:t>2015 International Energy Conservation Code (2015 IECC)</w:t>
      </w:r>
      <w:r w:rsidR="00A45CCA" w:rsidRPr="004A2AF0">
        <w:rPr>
          <w:rFonts w:ascii="Calibri" w:hAnsi="Calibri" w:cs="Tahoma"/>
          <w:sz w:val="22"/>
          <w:szCs w:val="22"/>
        </w:rPr>
        <w:t xml:space="preserve"> </w:t>
      </w:r>
      <w:r w:rsidR="009859FF">
        <w:rPr>
          <w:rFonts w:ascii="Calibri" w:hAnsi="Calibri" w:cs="Tahoma"/>
          <w:sz w:val="22"/>
          <w:szCs w:val="22"/>
        </w:rPr>
        <w:t xml:space="preserve">since it </w:t>
      </w:r>
      <w:r w:rsidR="00A45CCA" w:rsidRPr="004A2AF0">
        <w:rPr>
          <w:rFonts w:ascii="Calibri" w:hAnsi="Calibri" w:cs="Tahoma"/>
          <w:sz w:val="22"/>
          <w:szCs w:val="22"/>
        </w:rPr>
        <w:t>meets or exceeds Michigan requirements</w:t>
      </w:r>
      <w:r w:rsidR="004A2AF0" w:rsidRPr="004A2AF0">
        <w:rPr>
          <w:rFonts w:ascii="Calibri" w:hAnsi="Calibri" w:cs="Tahoma"/>
          <w:sz w:val="22"/>
          <w:szCs w:val="22"/>
        </w:rPr>
        <w:t xml:space="preserve">.  </w:t>
      </w:r>
      <w:r w:rsidR="00A45CCA" w:rsidRPr="004A2AF0">
        <w:rPr>
          <w:rFonts w:ascii="Calibri" w:hAnsi="Calibri" w:cs="Tahoma"/>
          <w:sz w:val="22"/>
          <w:szCs w:val="22"/>
        </w:rPr>
        <w:t xml:space="preserve"> </w:t>
      </w:r>
      <w:r w:rsidR="004A2AF0">
        <w:rPr>
          <w:rFonts w:ascii="Calibri" w:hAnsi="Calibri" w:cs="Tahoma"/>
          <w:sz w:val="22"/>
          <w:szCs w:val="22"/>
        </w:rPr>
        <w:t>Please use “</w:t>
      </w:r>
      <w:r w:rsidR="0038557C">
        <w:rPr>
          <w:rFonts w:ascii="Calibri" w:hAnsi="Calibri" w:cs="Tahoma"/>
          <w:sz w:val="22"/>
          <w:szCs w:val="22"/>
        </w:rPr>
        <w:t>Romeo</w:t>
      </w:r>
      <w:r w:rsidR="004A2AF0">
        <w:rPr>
          <w:rFonts w:ascii="Calibri" w:hAnsi="Calibri" w:cs="Tahoma"/>
          <w:sz w:val="22"/>
          <w:szCs w:val="22"/>
        </w:rPr>
        <w:t xml:space="preserve">, Michigan” for location criteria.  </w:t>
      </w:r>
      <w:r w:rsidR="00A8616D" w:rsidRPr="004A2AF0">
        <w:rPr>
          <w:rFonts w:ascii="Calibri" w:hAnsi="Calibri" w:cs="Tahoma"/>
          <w:b/>
          <w:sz w:val="22"/>
          <w:szCs w:val="22"/>
        </w:rPr>
        <w:t>Si</w:t>
      </w:r>
      <w:r w:rsidR="00A8616D" w:rsidRPr="00874E90">
        <w:rPr>
          <w:rFonts w:ascii="Calibri" w:hAnsi="Calibri" w:cs="Tahoma"/>
          <w:b/>
          <w:sz w:val="22"/>
          <w:szCs w:val="22"/>
        </w:rPr>
        <w:t>gn the compliance statement below and a</w:t>
      </w:r>
      <w:r w:rsidRPr="00874E90">
        <w:rPr>
          <w:rFonts w:ascii="Calibri" w:hAnsi="Calibri" w:cs="Tahoma"/>
          <w:b/>
          <w:sz w:val="22"/>
          <w:szCs w:val="22"/>
        </w:rPr>
        <w:t xml:space="preserve">ttach a copy of </w:t>
      </w:r>
      <w:r w:rsidR="00301652">
        <w:rPr>
          <w:rFonts w:ascii="Calibri" w:hAnsi="Calibri" w:cs="Tahoma"/>
          <w:b/>
          <w:sz w:val="22"/>
          <w:szCs w:val="22"/>
        </w:rPr>
        <w:t>a signed</w:t>
      </w:r>
      <w:r w:rsidR="00C26FBB" w:rsidRPr="00874E90">
        <w:rPr>
          <w:rFonts w:ascii="Calibri" w:hAnsi="Calibri" w:cs="Tahoma"/>
          <w:b/>
          <w:sz w:val="22"/>
          <w:szCs w:val="22"/>
        </w:rPr>
        <w:t xml:space="preserve"> </w:t>
      </w:r>
      <w:r w:rsidRPr="004C74C8">
        <w:rPr>
          <w:rFonts w:ascii="Calibri" w:hAnsi="Calibri" w:cs="Tahoma"/>
          <w:b/>
          <w:sz w:val="22"/>
          <w:szCs w:val="22"/>
        </w:rPr>
        <w:t>compliance report</w:t>
      </w:r>
      <w:r w:rsidR="00301652">
        <w:rPr>
          <w:rFonts w:ascii="Calibri" w:hAnsi="Calibri" w:cs="Tahoma"/>
          <w:b/>
          <w:sz w:val="22"/>
          <w:szCs w:val="22"/>
        </w:rPr>
        <w:t>, including the inspection checklist,</w:t>
      </w:r>
      <w:r w:rsidRPr="00874E90">
        <w:rPr>
          <w:rFonts w:ascii="Calibri" w:hAnsi="Calibri" w:cs="Tahoma"/>
          <w:sz w:val="22"/>
          <w:szCs w:val="22"/>
        </w:rPr>
        <w:t xml:space="preserve"> </w:t>
      </w:r>
      <w:r w:rsidRPr="00874E90">
        <w:rPr>
          <w:rFonts w:ascii="Calibri" w:hAnsi="Calibri" w:cs="Tahoma"/>
          <w:b/>
          <w:sz w:val="22"/>
          <w:szCs w:val="22"/>
        </w:rPr>
        <w:t>with this form when submitting for a building permit.</w:t>
      </w:r>
      <w:r w:rsidRPr="00874E90">
        <w:rPr>
          <w:rFonts w:ascii="Calibri" w:hAnsi="Calibri" w:cs="Tahoma"/>
          <w:sz w:val="22"/>
          <w:szCs w:val="22"/>
        </w:rPr>
        <w:t xml:space="preserve">  </w:t>
      </w:r>
    </w:p>
    <w:p w14:paraId="13FDC05F" w14:textId="77777777" w:rsidR="00C26FBB" w:rsidRPr="00874E90" w:rsidRDefault="001535CE" w:rsidP="00261708">
      <w:pPr>
        <w:pStyle w:val="ListParagraph"/>
        <w:spacing w:before="120"/>
        <w:rPr>
          <w:rFonts w:ascii="Calibri" w:hAnsi="Calibri" w:cs="Tahoma"/>
          <w:sz w:val="22"/>
          <w:szCs w:val="22"/>
        </w:rPr>
      </w:pPr>
      <w:r w:rsidRPr="00874E90">
        <w:rPr>
          <w:rFonts w:ascii="Calibri" w:hAnsi="Calibri" w:cs="Tahoma"/>
          <w:sz w:val="22"/>
          <w:szCs w:val="22"/>
        </w:rPr>
        <w:t xml:space="preserve">Please note that the building plans shall show the same materials and methods you use to complete the </w:t>
      </w:r>
      <w:proofErr w:type="spellStart"/>
      <w:r w:rsidRPr="00874E90">
        <w:rPr>
          <w:rFonts w:ascii="Calibri" w:hAnsi="Calibri" w:cs="Tahoma"/>
          <w:b/>
          <w:i/>
          <w:sz w:val="22"/>
          <w:szCs w:val="22"/>
        </w:rPr>
        <w:t>REScheck</w:t>
      </w:r>
      <w:proofErr w:type="spellEnd"/>
      <w:r w:rsidRPr="00874E90">
        <w:rPr>
          <w:rFonts w:ascii="Calibri" w:hAnsi="Calibri" w:cs="Tahoma"/>
          <w:sz w:val="22"/>
          <w:szCs w:val="22"/>
        </w:rPr>
        <w:t xml:space="preserve"> form.  </w:t>
      </w:r>
      <w:r w:rsidR="00C26FBB" w:rsidRPr="00874E90">
        <w:rPr>
          <w:rFonts w:ascii="Calibri" w:hAnsi="Calibri" w:cs="Tahoma"/>
          <w:sz w:val="22"/>
          <w:szCs w:val="22"/>
        </w:rPr>
        <w:t>For</w:t>
      </w:r>
      <w:r w:rsidRPr="00874E90">
        <w:rPr>
          <w:rFonts w:ascii="Calibri" w:hAnsi="Calibri" w:cs="Tahoma"/>
          <w:sz w:val="22"/>
          <w:szCs w:val="22"/>
        </w:rPr>
        <w:t xml:space="preserve"> example, if you us</w:t>
      </w:r>
      <w:r w:rsidR="00C26FBB" w:rsidRPr="00874E90">
        <w:rPr>
          <w:rFonts w:ascii="Calibri" w:hAnsi="Calibri" w:cs="Tahoma"/>
          <w:sz w:val="22"/>
          <w:szCs w:val="22"/>
        </w:rPr>
        <w:t>e</w:t>
      </w:r>
      <w:r w:rsidRPr="00874E90">
        <w:rPr>
          <w:rFonts w:ascii="Calibri" w:hAnsi="Calibri" w:cs="Tahoma"/>
          <w:sz w:val="22"/>
          <w:szCs w:val="22"/>
        </w:rPr>
        <w:t xml:space="preserve"> basement wall insulation</w:t>
      </w:r>
      <w:r w:rsidR="00C26FBB" w:rsidRPr="00874E90">
        <w:rPr>
          <w:rFonts w:ascii="Calibri" w:hAnsi="Calibri" w:cs="Tahoma"/>
          <w:sz w:val="22"/>
          <w:szCs w:val="22"/>
        </w:rPr>
        <w:t xml:space="preserve"> in </w:t>
      </w:r>
      <w:proofErr w:type="spellStart"/>
      <w:r w:rsidR="00C26FBB" w:rsidRPr="00874E90">
        <w:rPr>
          <w:rFonts w:ascii="Calibri" w:hAnsi="Calibri" w:cs="Tahoma"/>
          <w:b/>
          <w:i/>
          <w:sz w:val="22"/>
          <w:szCs w:val="22"/>
        </w:rPr>
        <w:t>REScheck</w:t>
      </w:r>
      <w:proofErr w:type="spellEnd"/>
      <w:r w:rsidRPr="00874E90">
        <w:rPr>
          <w:rFonts w:ascii="Calibri" w:hAnsi="Calibri" w:cs="Tahoma"/>
          <w:sz w:val="22"/>
          <w:szCs w:val="22"/>
        </w:rPr>
        <w:t xml:space="preserve">, such insulation should be clearly </w:t>
      </w:r>
      <w:r w:rsidR="00C26FBB" w:rsidRPr="00874E90">
        <w:rPr>
          <w:rFonts w:ascii="Calibri" w:hAnsi="Calibri" w:cs="Tahoma"/>
          <w:sz w:val="22"/>
          <w:szCs w:val="22"/>
        </w:rPr>
        <w:t>indicated on the building plans too.</w:t>
      </w:r>
    </w:p>
    <w:p w14:paraId="08C9BFBA" w14:textId="77777777" w:rsidR="0070049C" w:rsidRPr="009F1344" w:rsidRDefault="009F1344" w:rsidP="00261708">
      <w:pPr>
        <w:widowControl w:val="0"/>
        <w:numPr>
          <w:ilvl w:val="0"/>
          <w:numId w:val="43"/>
        </w:numPr>
        <w:spacing w:before="120"/>
        <w:rPr>
          <w:rFonts w:ascii="Wingdings" w:hAnsi="Wingdings" w:cs="Tahoma"/>
          <w:b/>
          <w:sz w:val="28"/>
          <w:szCs w:val="28"/>
        </w:rPr>
      </w:pPr>
      <w:r w:rsidRPr="009F1344">
        <w:rPr>
          <w:rFonts w:ascii="Calibri" w:hAnsi="Calibri" w:cs="Tahoma"/>
          <w:b/>
          <w:sz w:val="28"/>
          <w:szCs w:val="28"/>
        </w:rPr>
        <w:t>Simulated Performance Alternative</w:t>
      </w:r>
      <w:r>
        <w:rPr>
          <w:rFonts w:ascii="Calibri" w:hAnsi="Calibri" w:cs="Tahoma"/>
          <w:b/>
          <w:sz w:val="28"/>
          <w:szCs w:val="28"/>
        </w:rPr>
        <w:t xml:space="preserve"> (performance analysis)</w:t>
      </w:r>
    </w:p>
    <w:p w14:paraId="3ECCF36D" w14:textId="77777777" w:rsidR="0070049C" w:rsidRDefault="00A8616D" w:rsidP="00A8616D">
      <w:pPr>
        <w:widowControl w:val="0"/>
        <w:ind w:left="720"/>
        <w:rPr>
          <w:rFonts w:ascii="Calibri" w:hAnsi="Calibri" w:cs="Tahoma"/>
          <w:sz w:val="22"/>
          <w:szCs w:val="22"/>
        </w:rPr>
      </w:pPr>
      <w:r>
        <w:rPr>
          <w:rFonts w:ascii="Calibri" w:hAnsi="Calibri" w:cs="Tahoma"/>
          <w:sz w:val="22"/>
          <w:szCs w:val="22"/>
        </w:rPr>
        <w:t xml:space="preserve">Certain commercially available compliance software </w:t>
      </w:r>
      <w:r w:rsidR="00DC7690">
        <w:rPr>
          <w:rFonts w:ascii="Calibri" w:hAnsi="Calibri" w:cs="Tahoma"/>
          <w:sz w:val="22"/>
          <w:szCs w:val="22"/>
        </w:rPr>
        <w:t>(</w:t>
      </w:r>
      <w:proofErr w:type="gramStart"/>
      <w:r w:rsidR="00DC7690">
        <w:rPr>
          <w:rFonts w:ascii="Calibri" w:hAnsi="Calibri" w:cs="Tahoma"/>
          <w:sz w:val="22"/>
          <w:szCs w:val="22"/>
        </w:rPr>
        <w:t>e.g.</w:t>
      </w:r>
      <w:proofErr w:type="gramEnd"/>
      <w:r w:rsidR="00DC7690">
        <w:rPr>
          <w:rFonts w:ascii="Calibri" w:hAnsi="Calibri" w:cs="Tahoma"/>
          <w:sz w:val="22"/>
          <w:szCs w:val="22"/>
        </w:rPr>
        <w:t xml:space="preserve"> REM/RATE,</w:t>
      </w:r>
      <w:r>
        <w:rPr>
          <w:rFonts w:ascii="Calibri" w:hAnsi="Calibri" w:cs="Tahoma"/>
          <w:sz w:val="22"/>
          <w:szCs w:val="22"/>
        </w:rPr>
        <w:t xml:space="preserve"> etc.)</w:t>
      </w:r>
      <w:r w:rsidR="00DC7690">
        <w:rPr>
          <w:rFonts w:ascii="Calibri" w:hAnsi="Calibri" w:cs="Tahoma"/>
          <w:sz w:val="22"/>
          <w:szCs w:val="22"/>
        </w:rPr>
        <w:t xml:space="preserve"> </w:t>
      </w:r>
      <w:r>
        <w:rPr>
          <w:rFonts w:ascii="Calibri" w:hAnsi="Calibri" w:cs="Tahoma"/>
          <w:sz w:val="22"/>
          <w:szCs w:val="22"/>
        </w:rPr>
        <w:t xml:space="preserve">may be used to demonstrate that the proposed construction will have an annual energy cost that is less than or equal to the energy cost of the standard reference design.  Please see Section </w:t>
      </w:r>
      <w:r w:rsidR="004A2AF0">
        <w:rPr>
          <w:rFonts w:ascii="Calibri" w:hAnsi="Calibri" w:cs="Tahoma"/>
          <w:sz w:val="22"/>
          <w:szCs w:val="22"/>
        </w:rPr>
        <w:t>N1105</w:t>
      </w:r>
      <w:r>
        <w:rPr>
          <w:rFonts w:ascii="Calibri" w:hAnsi="Calibri" w:cs="Tahoma"/>
          <w:sz w:val="22"/>
          <w:szCs w:val="22"/>
        </w:rPr>
        <w:t xml:space="preserve"> of the code for specific criteria.</w:t>
      </w:r>
    </w:p>
    <w:p w14:paraId="57A3608E" w14:textId="77777777" w:rsidR="00A8616D" w:rsidRPr="00400337" w:rsidRDefault="00A8616D" w:rsidP="00261708">
      <w:pPr>
        <w:pStyle w:val="ListParagraph"/>
        <w:spacing w:before="120"/>
        <w:rPr>
          <w:rFonts w:ascii="Calibri" w:hAnsi="Calibri" w:cs="Tahoma"/>
          <w:sz w:val="22"/>
          <w:szCs w:val="22"/>
        </w:rPr>
      </w:pPr>
      <w:r>
        <w:rPr>
          <w:rFonts w:ascii="Calibri" w:hAnsi="Calibri" w:cs="Tahoma"/>
          <w:sz w:val="22"/>
          <w:szCs w:val="22"/>
        </w:rPr>
        <w:t xml:space="preserve">Such software shall generate a compliance report that documents that the proposed design complies and shall include information outlined in Section </w:t>
      </w:r>
      <w:r w:rsidR="004A2AF0">
        <w:rPr>
          <w:rFonts w:ascii="Calibri" w:hAnsi="Calibri" w:cs="Tahoma"/>
          <w:sz w:val="22"/>
          <w:szCs w:val="22"/>
        </w:rPr>
        <w:t>N1105</w:t>
      </w:r>
      <w:r>
        <w:rPr>
          <w:rFonts w:ascii="Calibri" w:hAnsi="Calibri" w:cs="Tahoma"/>
          <w:sz w:val="22"/>
          <w:szCs w:val="22"/>
        </w:rPr>
        <w:t xml:space="preserve">.  </w:t>
      </w:r>
      <w:r w:rsidRPr="00400337">
        <w:rPr>
          <w:rFonts w:ascii="Calibri" w:hAnsi="Calibri" w:cs="Tahoma"/>
          <w:b/>
          <w:sz w:val="22"/>
          <w:szCs w:val="22"/>
        </w:rPr>
        <w:t>Sign the compliance statement below and attach a copy of the completed compliance report</w:t>
      </w:r>
      <w:r w:rsidRPr="00400337">
        <w:rPr>
          <w:rFonts w:ascii="Calibri" w:hAnsi="Calibri" w:cs="Tahoma"/>
          <w:sz w:val="22"/>
          <w:szCs w:val="22"/>
        </w:rPr>
        <w:t xml:space="preserve"> </w:t>
      </w:r>
      <w:r w:rsidRPr="00400337">
        <w:rPr>
          <w:rFonts w:ascii="Calibri" w:hAnsi="Calibri" w:cs="Tahoma"/>
          <w:b/>
          <w:sz w:val="22"/>
          <w:szCs w:val="22"/>
        </w:rPr>
        <w:t>with this form when submitting for a building permit.</w:t>
      </w:r>
      <w:r w:rsidRPr="00400337">
        <w:rPr>
          <w:rFonts w:ascii="Calibri" w:hAnsi="Calibri" w:cs="Tahoma"/>
          <w:sz w:val="22"/>
          <w:szCs w:val="22"/>
        </w:rPr>
        <w:t xml:space="preserve">  </w:t>
      </w:r>
    </w:p>
    <w:p w14:paraId="31BC1E20" w14:textId="77777777" w:rsidR="00261708" w:rsidRPr="009F1344" w:rsidRDefault="00261708" w:rsidP="007D77D7">
      <w:pPr>
        <w:widowControl w:val="0"/>
        <w:numPr>
          <w:ilvl w:val="0"/>
          <w:numId w:val="43"/>
        </w:numPr>
        <w:spacing w:before="120"/>
        <w:rPr>
          <w:rFonts w:ascii="Wingdings" w:hAnsi="Wingdings" w:cs="Tahoma"/>
          <w:b/>
          <w:sz w:val="28"/>
          <w:szCs w:val="28"/>
        </w:rPr>
      </w:pPr>
      <w:r>
        <w:rPr>
          <w:rFonts w:ascii="Calibri" w:hAnsi="Calibri" w:cs="Tahoma"/>
          <w:b/>
          <w:sz w:val="28"/>
          <w:szCs w:val="28"/>
        </w:rPr>
        <w:t>Above Code Programs</w:t>
      </w:r>
    </w:p>
    <w:p w14:paraId="18DC72BE" w14:textId="77777777" w:rsidR="00261708" w:rsidRPr="00400337" w:rsidRDefault="00261708" w:rsidP="007D77D7">
      <w:pPr>
        <w:pStyle w:val="ListParagraph"/>
        <w:rPr>
          <w:rFonts w:ascii="Calibri" w:hAnsi="Calibri" w:cs="Tahoma"/>
          <w:sz w:val="22"/>
          <w:szCs w:val="22"/>
        </w:rPr>
      </w:pPr>
      <w:r>
        <w:rPr>
          <w:rFonts w:ascii="Calibri" w:hAnsi="Calibri" w:cs="Tahoma"/>
          <w:sz w:val="22"/>
          <w:szCs w:val="22"/>
        </w:rPr>
        <w:t xml:space="preserve">Compliance with certain </w:t>
      </w:r>
      <w:r w:rsidRPr="00261708">
        <w:rPr>
          <w:rFonts w:ascii="Calibri" w:hAnsi="Calibri" w:cs="Tahoma"/>
          <w:sz w:val="22"/>
          <w:szCs w:val="22"/>
        </w:rPr>
        <w:t>energy efficiency programs</w:t>
      </w:r>
      <w:r>
        <w:rPr>
          <w:rFonts w:ascii="Calibri" w:hAnsi="Calibri" w:cs="Tahoma"/>
          <w:sz w:val="22"/>
          <w:szCs w:val="22"/>
        </w:rPr>
        <w:t xml:space="preserve"> such as Energy Star Version 3 and ICC 700-2012 “silver” are acceptable.  See Section N1101.7 and N1106 for specific provisions.  Provide a compliance report that documents that the proposed design meets program requirements.   </w:t>
      </w:r>
      <w:r w:rsidRPr="00400337">
        <w:rPr>
          <w:rFonts w:ascii="Calibri" w:hAnsi="Calibri" w:cs="Tahoma"/>
          <w:b/>
          <w:sz w:val="22"/>
          <w:szCs w:val="22"/>
        </w:rPr>
        <w:t>Sign the compliance statement below and attach a copy of the completed compliance report</w:t>
      </w:r>
      <w:r w:rsidRPr="00400337">
        <w:rPr>
          <w:rFonts w:ascii="Calibri" w:hAnsi="Calibri" w:cs="Tahoma"/>
          <w:sz w:val="22"/>
          <w:szCs w:val="22"/>
        </w:rPr>
        <w:t xml:space="preserve"> </w:t>
      </w:r>
      <w:r w:rsidRPr="00400337">
        <w:rPr>
          <w:rFonts w:ascii="Calibri" w:hAnsi="Calibri" w:cs="Tahoma"/>
          <w:b/>
          <w:sz w:val="22"/>
          <w:szCs w:val="22"/>
        </w:rPr>
        <w:t>with this form when submitting for a building permit.</w:t>
      </w:r>
      <w:r w:rsidRPr="00400337">
        <w:rPr>
          <w:rFonts w:ascii="Calibri" w:hAnsi="Calibri" w:cs="Tahoma"/>
          <w:sz w:val="22"/>
          <w:szCs w:val="22"/>
        </w:rPr>
        <w:t xml:space="preserve">  </w:t>
      </w:r>
    </w:p>
    <w:p w14:paraId="5C2A9094" w14:textId="77777777" w:rsidR="00DC7690" w:rsidRPr="00DC7690" w:rsidRDefault="00DC7690" w:rsidP="00400337">
      <w:pPr>
        <w:widowControl w:val="0"/>
        <w:spacing w:before="240"/>
        <w:rPr>
          <w:rFonts w:ascii="Calibri" w:hAnsi="Calibri" w:cs="Tahoma"/>
          <w:sz w:val="28"/>
          <w:szCs w:val="28"/>
        </w:rPr>
      </w:pPr>
      <w:r>
        <w:rPr>
          <w:rFonts w:ascii="Tahoma" w:hAnsi="Tahoma" w:cs="Tahoma"/>
          <w:b/>
          <w:sz w:val="28"/>
          <w:szCs w:val="28"/>
        </w:rPr>
        <w:t xml:space="preserve">Part III - </w:t>
      </w:r>
      <w:r w:rsidRPr="00DC7690">
        <w:rPr>
          <w:rFonts w:ascii="Tahoma" w:hAnsi="Tahoma" w:cs="Tahoma"/>
          <w:b/>
          <w:sz w:val="28"/>
          <w:szCs w:val="28"/>
        </w:rPr>
        <w:t>Compliance Statement</w:t>
      </w:r>
      <w:r w:rsidRPr="00DC7690">
        <w:rPr>
          <w:rFonts w:ascii="Calibri" w:hAnsi="Calibri" w:cs="Tahoma"/>
          <w:sz w:val="28"/>
          <w:szCs w:val="28"/>
        </w:rPr>
        <w:t xml:space="preserve"> </w:t>
      </w:r>
    </w:p>
    <w:p w14:paraId="67F96863" w14:textId="77777777" w:rsidR="009F1344" w:rsidRPr="00DC7690" w:rsidRDefault="009F1344" w:rsidP="00DC7690">
      <w:pPr>
        <w:pStyle w:val="BodyText2"/>
        <w:ind w:left="144" w:firstLine="6"/>
        <w:rPr>
          <w:rFonts w:ascii="Calibri" w:hAnsi="Calibri" w:cs="Tahoma"/>
          <w:b w:val="0"/>
          <w:szCs w:val="22"/>
        </w:rPr>
      </w:pPr>
      <w:r w:rsidRPr="00DC7690">
        <w:rPr>
          <w:rFonts w:ascii="Calibri" w:hAnsi="Calibri" w:cs="Tahoma"/>
          <w:b w:val="0"/>
          <w:szCs w:val="22"/>
        </w:rPr>
        <w:t xml:space="preserve">I have read and completed the above form and will </w:t>
      </w:r>
      <w:proofErr w:type="gramStart"/>
      <w:r w:rsidRPr="00DC7690">
        <w:rPr>
          <w:rFonts w:ascii="Calibri" w:hAnsi="Calibri" w:cs="Tahoma"/>
          <w:b w:val="0"/>
          <w:szCs w:val="22"/>
        </w:rPr>
        <w:t>insure</w:t>
      </w:r>
      <w:proofErr w:type="gramEnd"/>
      <w:r w:rsidRPr="00DC7690">
        <w:rPr>
          <w:rFonts w:ascii="Calibri" w:hAnsi="Calibri" w:cs="Tahoma"/>
          <w:b w:val="0"/>
          <w:szCs w:val="22"/>
        </w:rPr>
        <w:t xml:space="preserve"> that the actual construction complies with </w:t>
      </w:r>
      <w:r w:rsidR="007D77D7">
        <w:rPr>
          <w:rFonts w:ascii="Calibri" w:hAnsi="Calibri" w:cs="Tahoma"/>
          <w:b w:val="0"/>
          <w:szCs w:val="22"/>
        </w:rPr>
        <w:t>Chapter 11 of the 2015 Michigan Residential Code.</w:t>
      </w:r>
    </w:p>
    <w:p w14:paraId="66268A02" w14:textId="77777777" w:rsidR="009F1344" w:rsidRDefault="009F1344">
      <w:pPr>
        <w:pStyle w:val="BodyText2"/>
        <w:rPr>
          <w:rFonts w:ascii="Tahoma" w:hAnsi="Tahoma" w:cs="Tahoma"/>
          <w:szCs w:val="22"/>
        </w:rPr>
      </w:pPr>
    </w:p>
    <w:tbl>
      <w:tblPr>
        <w:tblW w:w="990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60"/>
        <w:gridCol w:w="6120"/>
        <w:gridCol w:w="2520"/>
      </w:tblGrid>
      <w:tr w:rsidR="009F1344" w:rsidRPr="00CE42CA" w14:paraId="7B5C6E8A" w14:textId="77777777" w:rsidTr="009F1344">
        <w:trPr>
          <w:trHeight w:val="576"/>
        </w:trPr>
        <w:tc>
          <w:tcPr>
            <w:tcW w:w="1260" w:type="dxa"/>
            <w:vMerge w:val="restart"/>
            <w:vAlign w:val="center"/>
          </w:tcPr>
          <w:p w14:paraId="6F896C14" w14:textId="77777777" w:rsidR="009F1344" w:rsidRPr="00CE42CA" w:rsidRDefault="009F1344" w:rsidP="009F1344">
            <w:pPr>
              <w:widowControl w:val="0"/>
              <w:jc w:val="center"/>
              <w:outlineLvl w:val="0"/>
              <w:rPr>
                <w:rFonts w:ascii="Calibri" w:hAnsi="Calibri" w:cs="Tahoma"/>
                <w:b/>
                <w:sz w:val="22"/>
                <w:szCs w:val="22"/>
              </w:rPr>
            </w:pPr>
            <w:r w:rsidRPr="00CE42CA">
              <w:rPr>
                <w:rFonts w:ascii="Calibri" w:hAnsi="Calibri" w:cs="Tahoma"/>
                <w:b/>
                <w:sz w:val="22"/>
                <w:szCs w:val="22"/>
              </w:rPr>
              <w:t>Project A</w:t>
            </w:r>
            <w:r>
              <w:rPr>
                <w:rFonts w:ascii="Calibri" w:hAnsi="Calibri" w:cs="Tahoma"/>
                <w:b/>
                <w:sz w:val="22"/>
                <w:szCs w:val="22"/>
              </w:rPr>
              <w:t>pplicant</w:t>
            </w:r>
            <w:r w:rsidRPr="00CE42CA">
              <w:rPr>
                <w:rFonts w:ascii="Calibri" w:hAnsi="Calibri" w:cs="Tahoma"/>
                <w:b/>
                <w:sz w:val="22"/>
                <w:szCs w:val="22"/>
              </w:rPr>
              <w:t>:</w:t>
            </w:r>
          </w:p>
        </w:tc>
        <w:tc>
          <w:tcPr>
            <w:tcW w:w="6120" w:type="dxa"/>
            <w:vAlign w:val="bottom"/>
          </w:tcPr>
          <w:p w14:paraId="0604370D" w14:textId="77777777" w:rsidR="009F1344" w:rsidRPr="009F1344" w:rsidRDefault="009F1344" w:rsidP="009F1344">
            <w:pPr>
              <w:widowControl w:val="0"/>
              <w:jc w:val="center"/>
              <w:outlineLvl w:val="0"/>
              <w:rPr>
                <w:rFonts w:ascii="Calibri" w:hAnsi="Calibri" w:cs="Tahoma"/>
                <w:sz w:val="18"/>
                <w:szCs w:val="18"/>
              </w:rPr>
            </w:pPr>
            <w:r w:rsidRPr="009F1344">
              <w:rPr>
                <w:rFonts w:ascii="Calibri" w:hAnsi="Calibri" w:cs="Tahoma"/>
                <w:sz w:val="18"/>
                <w:szCs w:val="18"/>
              </w:rPr>
              <w:t>Signature</w:t>
            </w:r>
          </w:p>
        </w:tc>
        <w:tc>
          <w:tcPr>
            <w:tcW w:w="2520" w:type="dxa"/>
            <w:tcBorders>
              <w:bottom w:val="single" w:sz="8" w:space="0" w:color="auto"/>
            </w:tcBorders>
            <w:vAlign w:val="bottom"/>
          </w:tcPr>
          <w:p w14:paraId="6AC0A3E5" w14:textId="77777777" w:rsidR="009F1344" w:rsidRPr="009F1344" w:rsidRDefault="009F1344" w:rsidP="009F1344">
            <w:pPr>
              <w:widowControl w:val="0"/>
              <w:jc w:val="center"/>
              <w:outlineLvl w:val="0"/>
              <w:rPr>
                <w:rFonts w:ascii="Calibri" w:hAnsi="Calibri" w:cs="Tahoma"/>
                <w:sz w:val="18"/>
                <w:szCs w:val="18"/>
              </w:rPr>
            </w:pPr>
            <w:r w:rsidRPr="009F1344">
              <w:rPr>
                <w:rFonts w:ascii="Calibri" w:hAnsi="Calibri" w:cs="Tahoma"/>
                <w:sz w:val="18"/>
                <w:szCs w:val="18"/>
              </w:rPr>
              <w:t>Date</w:t>
            </w:r>
          </w:p>
        </w:tc>
      </w:tr>
      <w:tr w:rsidR="009F1344" w:rsidRPr="00CE42CA" w14:paraId="486477BE" w14:textId="77777777" w:rsidTr="009F1344">
        <w:trPr>
          <w:trHeight w:val="576"/>
        </w:trPr>
        <w:tc>
          <w:tcPr>
            <w:tcW w:w="1260" w:type="dxa"/>
            <w:vMerge/>
          </w:tcPr>
          <w:p w14:paraId="2409A8FC" w14:textId="77777777" w:rsidR="009F1344" w:rsidRPr="00CE42CA" w:rsidRDefault="009F1344" w:rsidP="009F1344">
            <w:pPr>
              <w:widowControl w:val="0"/>
              <w:jc w:val="center"/>
              <w:outlineLvl w:val="0"/>
              <w:rPr>
                <w:rFonts w:ascii="Calibri" w:hAnsi="Calibri" w:cs="Tahoma"/>
                <w:b/>
                <w:sz w:val="22"/>
                <w:szCs w:val="22"/>
              </w:rPr>
            </w:pPr>
          </w:p>
        </w:tc>
        <w:tc>
          <w:tcPr>
            <w:tcW w:w="6120" w:type="dxa"/>
            <w:vAlign w:val="bottom"/>
          </w:tcPr>
          <w:p w14:paraId="21A480F9" w14:textId="77777777" w:rsidR="009F1344" w:rsidRPr="009F1344" w:rsidRDefault="009F1344" w:rsidP="009F1344">
            <w:pPr>
              <w:widowControl w:val="0"/>
              <w:jc w:val="center"/>
              <w:outlineLvl w:val="0"/>
              <w:rPr>
                <w:rFonts w:ascii="Calibri" w:hAnsi="Calibri" w:cs="Tahoma"/>
                <w:sz w:val="18"/>
                <w:szCs w:val="18"/>
              </w:rPr>
            </w:pPr>
            <w:r w:rsidRPr="009F1344">
              <w:rPr>
                <w:rFonts w:ascii="Calibri" w:hAnsi="Calibri" w:cs="Tahoma"/>
                <w:sz w:val="18"/>
                <w:szCs w:val="18"/>
              </w:rPr>
              <w:t>Printed Name</w:t>
            </w:r>
          </w:p>
        </w:tc>
        <w:tc>
          <w:tcPr>
            <w:tcW w:w="2520" w:type="dxa"/>
            <w:tcBorders>
              <w:bottom w:val="nil"/>
              <w:right w:val="nil"/>
            </w:tcBorders>
          </w:tcPr>
          <w:p w14:paraId="3EF4977D" w14:textId="77777777" w:rsidR="009F1344" w:rsidRPr="00CE42CA" w:rsidRDefault="009F1344" w:rsidP="005D1A4D">
            <w:pPr>
              <w:widowControl w:val="0"/>
              <w:jc w:val="center"/>
              <w:outlineLvl w:val="0"/>
              <w:rPr>
                <w:rFonts w:ascii="Calibri" w:hAnsi="Calibri" w:cs="Tahoma"/>
                <w:sz w:val="22"/>
                <w:szCs w:val="22"/>
              </w:rPr>
            </w:pPr>
          </w:p>
        </w:tc>
      </w:tr>
    </w:tbl>
    <w:p w14:paraId="51528BFD" w14:textId="77777777" w:rsidR="00412004" w:rsidRPr="00E65862" w:rsidRDefault="00412004" w:rsidP="00E65862">
      <w:pPr>
        <w:widowControl w:val="0"/>
        <w:jc w:val="center"/>
        <w:rPr>
          <w:rFonts w:ascii="Tahoma" w:hAnsi="Tahoma" w:cs="Tahoma"/>
          <w:b/>
          <w:sz w:val="16"/>
          <w:szCs w:val="16"/>
        </w:rPr>
      </w:pPr>
      <w:r w:rsidRPr="00412004">
        <w:rPr>
          <w:rFonts w:ascii="Tahoma" w:hAnsi="Tahoma" w:cs="Tahoma"/>
          <w:b/>
          <w:sz w:val="28"/>
          <w:szCs w:val="28"/>
        </w:rPr>
        <w:lastRenderedPageBreak/>
        <w:t>Prescriptive Compliance Report Form</w:t>
      </w:r>
    </w:p>
    <w:p w14:paraId="66D14C30" w14:textId="77777777" w:rsidR="00412004" w:rsidRDefault="0036145B" w:rsidP="0036145B">
      <w:pPr>
        <w:autoSpaceDE w:val="0"/>
        <w:autoSpaceDN w:val="0"/>
        <w:adjustRightInd w:val="0"/>
        <w:ind w:left="288"/>
        <w:jc w:val="center"/>
        <w:rPr>
          <w:rFonts w:ascii="Calibri" w:hAnsi="Calibri" w:cs="Tahoma"/>
          <w:sz w:val="22"/>
          <w:szCs w:val="22"/>
        </w:rPr>
      </w:pPr>
      <w:r>
        <w:rPr>
          <w:rFonts w:ascii="Calibri" w:hAnsi="Calibri" w:cs="Tahoma"/>
          <w:sz w:val="22"/>
          <w:szCs w:val="22"/>
        </w:rPr>
        <w:t>(</w:t>
      </w:r>
      <w:r w:rsidR="00412004">
        <w:rPr>
          <w:rFonts w:ascii="Calibri" w:hAnsi="Calibri" w:cs="Tahoma"/>
          <w:sz w:val="22"/>
          <w:szCs w:val="22"/>
        </w:rPr>
        <w:t xml:space="preserve">Please note that this form is </w:t>
      </w:r>
      <w:r w:rsidR="00412004" w:rsidRPr="00301652">
        <w:rPr>
          <w:rFonts w:ascii="Calibri" w:hAnsi="Calibri" w:cs="Tahoma"/>
          <w:b/>
          <w:sz w:val="22"/>
          <w:szCs w:val="22"/>
        </w:rPr>
        <w:t xml:space="preserve">only </w:t>
      </w:r>
      <w:r w:rsidR="00412004">
        <w:rPr>
          <w:rFonts w:ascii="Calibri" w:hAnsi="Calibri" w:cs="Tahoma"/>
          <w:sz w:val="22"/>
          <w:szCs w:val="22"/>
        </w:rPr>
        <w:t>r</w:t>
      </w:r>
      <w:r w:rsidR="00301652">
        <w:rPr>
          <w:rFonts w:ascii="Calibri" w:hAnsi="Calibri" w:cs="Tahoma"/>
          <w:sz w:val="22"/>
          <w:szCs w:val="22"/>
        </w:rPr>
        <w:t>equired if you have chosen the Prescriptive C</w:t>
      </w:r>
      <w:r w:rsidR="00412004">
        <w:rPr>
          <w:rFonts w:ascii="Calibri" w:hAnsi="Calibri" w:cs="Tahoma"/>
          <w:sz w:val="22"/>
          <w:szCs w:val="22"/>
        </w:rPr>
        <w:t>ompliance path.</w:t>
      </w:r>
      <w:r>
        <w:rPr>
          <w:rFonts w:ascii="Calibri" w:hAnsi="Calibri" w:cs="Tahoma"/>
          <w:sz w:val="22"/>
          <w:szCs w:val="22"/>
        </w:rPr>
        <w:t>)</w:t>
      </w:r>
    </w:p>
    <w:p w14:paraId="0664C121" w14:textId="77777777" w:rsidR="00412004" w:rsidRDefault="00412004" w:rsidP="001E44CF">
      <w:pPr>
        <w:autoSpaceDE w:val="0"/>
        <w:autoSpaceDN w:val="0"/>
        <w:adjustRightInd w:val="0"/>
        <w:ind w:left="288"/>
        <w:rPr>
          <w:rFonts w:ascii="Calibri" w:hAnsi="Calibri" w:cs="Tahoma"/>
          <w:sz w:val="22"/>
          <w:szCs w:val="22"/>
        </w:rPr>
      </w:pPr>
    </w:p>
    <w:p w14:paraId="6251D3D8" w14:textId="77777777" w:rsidR="00412004" w:rsidRDefault="000679B6" w:rsidP="0036145B">
      <w:pPr>
        <w:autoSpaceDE w:val="0"/>
        <w:autoSpaceDN w:val="0"/>
        <w:adjustRightInd w:val="0"/>
        <w:rPr>
          <w:rFonts w:ascii="Calibri" w:hAnsi="Calibri" w:cs="Tahoma"/>
          <w:sz w:val="22"/>
          <w:szCs w:val="22"/>
        </w:rPr>
      </w:pPr>
      <w:r>
        <w:rPr>
          <w:rFonts w:ascii="Calibri" w:hAnsi="Calibri" w:cs="Tahoma"/>
          <w:sz w:val="22"/>
          <w:szCs w:val="22"/>
        </w:rPr>
        <w:t xml:space="preserve">In the table below, </w:t>
      </w:r>
      <w:r w:rsidRPr="00D94E60">
        <w:rPr>
          <w:rFonts w:ascii="Calibri" w:hAnsi="Calibri" w:cs="Tahoma"/>
          <w:b/>
          <w:sz w:val="22"/>
          <w:szCs w:val="22"/>
        </w:rPr>
        <w:t>i</w:t>
      </w:r>
      <w:r w:rsidR="00412004" w:rsidRPr="00D94E60">
        <w:rPr>
          <w:rFonts w:ascii="Calibri" w:hAnsi="Calibri" w:cs="Tahoma"/>
          <w:b/>
          <w:sz w:val="22"/>
          <w:szCs w:val="22"/>
        </w:rPr>
        <w:t>ndicate the proposed values</w:t>
      </w:r>
      <w:r w:rsidR="00412004">
        <w:rPr>
          <w:rFonts w:ascii="Calibri" w:hAnsi="Calibri" w:cs="Tahoma"/>
          <w:sz w:val="22"/>
          <w:szCs w:val="22"/>
        </w:rPr>
        <w:t xml:space="preserve"> of insulation</w:t>
      </w:r>
      <w:r w:rsidR="0036145B">
        <w:rPr>
          <w:rFonts w:ascii="Calibri" w:hAnsi="Calibri" w:cs="Tahoma"/>
          <w:sz w:val="22"/>
          <w:szCs w:val="22"/>
        </w:rPr>
        <w:t xml:space="preserve">, </w:t>
      </w:r>
      <w:r w:rsidR="00412004">
        <w:rPr>
          <w:rFonts w:ascii="Calibri" w:hAnsi="Calibri" w:cs="Tahoma"/>
          <w:sz w:val="22"/>
          <w:szCs w:val="22"/>
        </w:rPr>
        <w:t xml:space="preserve">fenestration </w:t>
      </w:r>
      <w:r w:rsidR="0036145B">
        <w:rPr>
          <w:rFonts w:ascii="Calibri" w:hAnsi="Calibri" w:cs="Tahoma"/>
          <w:sz w:val="22"/>
          <w:szCs w:val="22"/>
        </w:rPr>
        <w:t xml:space="preserve">and other </w:t>
      </w:r>
      <w:r w:rsidR="00412004">
        <w:rPr>
          <w:rFonts w:ascii="Calibri" w:hAnsi="Calibri" w:cs="Tahoma"/>
          <w:sz w:val="22"/>
          <w:szCs w:val="22"/>
        </w:rPr>
        <w:t xml:space="preserve">components </w:t>
      </w:r>
      <w:r w:rsidR="00862751">
        <w:rPr>
          <w:rFonts w:ascii="Calibri" w:hAnsi="Calibri" w:cs="Tahoma"/>
          <w:sz w:val="22"/>
          <w:szCs w:val="22"/>
        </w:rPr>
        <w:t>in</w:t>
      </w:r>
      <w:r w:rsidR="00412004">
        <w:rPr>
          <w:rFonts w:ascii="Calibri" w:hAnsi="Calibri" w:cs="Tahoma"/>
          <w:sz w:val="22"/>
          <w:szCs w:val="22"/>
        </w:rPr>
        <w:t xml:space="preserve"> your proposed home.  Please note that such</w:t>
      </w:r>
      <w:r>
        <w:rPr>
          <w:rFonts w:ascii="Calibri" w:hAnsi="Calibri" w:cs="Tahoma"/>
          <w:sz w:val="22"/>
          <w:szCs w:val="22"/>
        </w:rPr>
        <w:t xml:space="preserve"> components shall </w:t>
      </w:r>
      <w:r w:rsidR="00412004">
        <w:rPr>
          <w:rFonts w:ascii="Calibri" w:hAnsi="Calibri" w:cs="Tahoma"/>
          <w:sz w:val="22"/>
          <w:szCs w:val="22"/>
        </w:rPr>
        <w:t xml:space="preserve">meet or exceed the performance of </w:t>
      </w:r>
      <w:r>
        <w:rPr>
          <w:rFonts w:ascii="Calibri" w:hAnsi="Calibri" w:cs="Tahoma"/>
          <w:sz w:val="22"/>
          <w:szCs w:val="22"/>
        </w:rPr>
        <w:t>the prescribed values.</w:t>
      </w:r>
      <w:r w:rsidR="00D94E60">
        <w:rPr>
          <w:rFonts w:ascii="Calibri" w:hAnsi="Calibri" w:cs="Tahoma"/>
          <w:sz w:val="22"/>
          <w:szCs w:val="22"/>
        </w:rPr>
        <w:t xml:space="preserve">  If you have any clarifications, please note them in the comment section.</w:t>
      </w:r>
      <w:r w:rsidR="0036145B">
        <w:rPr>
          <w:rFonts w:ascii="Calibri" w:hAnsi="Calibri" w:cs="Tahoma"/>
          <w:sz w:val="22"/>
          <w:szCs w:val="22"/>
        </w:rPr>
        <w:t xml:space="preserve">  Finally, </w:t>
      </w:r>
      <w:proofErr w:type="gramStart"/>
      <w:r w:rsidR="00301652">
        <w:rPr>
          <w:rFonts w:ascii="Calibri" w:hAnsi="Calibri" w:cs="Tahoma"/>
          <w:sz w:val="22"/>
          <w:szCs w:val="22"/>
        </w:rPr>
        <w:t>insure</w:t>
      </w:r>
      <w:proofErr w:type="gramEnd"/>
      <w:r w:rsidR="00301652">
        <w:rPr>
          <w:rFonts w:ascii="Calibri" w:hAnsi="Calibri" w:cs="Tahoma"/>
          <w:sz w:val="22"/>
          <w:szCs w:val="22"/>
        </w:rPr>
        <w:t xml:space="preserve"> that </w:t>
      </w:r>
      <w:r w:rsidR="0036145B" w:rsidRPr="00874E90">
        <w:rPr>
          <w:rFonts w:ascii="Calibri" w:hAnsi="Calibri" w:cs="Tahoma"/>
          <w:sz w:val="22"/>
          <w:szCs w:val="22"/>
        </w:rPr>
        <w:t xml:space="preserve">the building plans </w:t>
      </w:r>
      <w:r w:rsidR="00301652">
        <w:rPr>
          <w:rFonts w:ascii="Calibri" w:hAnsi="Calibri" w:cs="Tahoma"/>
          <w:sz w:val="22"/>
          <w:szCs w:val="22"/>
        </w:rPr>
        <w:t>submitted sh</w:t>
      </w:r>
      <w:r w:rsidR="0036145B" w:rsidRPr="00874E90">
        <w:rPr>
          <w:rFonts w:ascii="Calibri" w:hAnsi="Calibri" w:cs="Tahoma"/>
          <w:sz w:val="22"/>
          <w:szCs w:val="22"/>
        </w:rPr>
        <w:t>ow the same materials and methods you use</w:t>
      </w:r>
      <w:r w:rsidR="0036145B">
        <w:rPr>
          <w:rFonts w:ascii="Calibri" w:hAnsi="Calibri" w:cs="Tahoma"/>
          <w:sz w:val="22"/>
          <w:szCs w:val="22"/>
        </w:rPr>
        <w:t xml:space="preserve"> to complete this form.</w:t>
      </w:r>
    </w:p>
    <w:p w14:paraId="783902E5" w14:textId="77777777" w:rsidR="000679B6" w:rsidRDefault="000679B6" w:rsidP="000679B6">
      <w:pPr>
        <w:autoSpaceDE w:val="0"/>
        <w:autoSpaceDN w:val="0"/>
        <w:adjustRightInd w:val="0"/>
        <w:ind w:left="432" w:firstLine="6"/>
        <w:rPr>
          <w:rFonts w:ascii="Calibri" w:hAnsi="Calibri"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1429"/>
        <w:gridCol w:w="1424"/>
        <w:gridCol w:w="2768"/>
      </w:tblGrid>
      <w:tr w:rsidR="000679B6" w:rsidRPr="00412004" w14:paraId="1DBD29FB" w14:textId="77777777" w:rsidTr="004F66EE">
        <w:tc>
          <w:tcPr>
            <w:tcW w:w="4320" w:type="dxa"/>
            <w:vAlign w:val="center"/>
          </w:tcPr>
          <w:p w14:paraId="3E310DF1" w14:textId="77777777" w:rsidR="000679B6" w:rsidRPr="000679B6" w:rsidRDefault="000679B6" w:rsidP="000679B6">
            <w:pPr>
              <w:autoSpaceDE w:val="0"/>
              <w:autoSpaceDN w:val="0"/>
              <w:adjustRightInd w:val="0"/>
              <w:jc w:val="center"/>
              <w:rPr>
                <w:rFonts w:ascii="Calibri" w:hAnsi="Calibri" w:cs="Tahoma"/>
                <w:b/>
                <w:sz w:val="22"/>
                <w:szCs w:val="22"/>
              </w:rPr>
            </w:pPr>
            <w:r w:rsidRPr="000679B6">
              <w:rPr>
                <w:rFonts w:ascii="Calibri" w:hAnsi="Calibri" w:cs="Tahoma"/>
                <w:b/>
                <w:sz w:val="22"/>
                <w:szCs w:val="22"/>
              </w:rPr>
              <w:t xml:space="preserve">Component </w:t>
            </w:r>
            <w:proofErr w:type="spellStart"/>
            <w:r w:rsidRPr="000679B6">
              <w:rPr>
                <w:rFonts w:ascii="Calibri" w:hAnsi="Calibri" w:cs="Tahoma"/>
                <w:b/>
                <w:sz w:val="22"/>
                <w:szCs w:val="22"/>
              </w:rPr>
              <w:t>Description</w:t>
            </w:r>
            <w:r w:rsidR="0005371A" w:rsidRPr="0005371A">
              <w:rPr>
                <w:rFonts w:ascii="Calibri" w:hAnsi="Calibri" w:cs="Tahoma"/>
                <w:b/>
                <w:sz w:val="28"/>
                <w:szCs w:val="22"/>
                <w:vertAlign w:val="superscript"/>
              </w:rPr>
              <w:t>a</w:t>
            </w:r>
            <w:proofErr w:type="spellEnd"/>
          </w:p>
        </w:tc>
        <w:tc>
          <w:tcPr>
            <w:tcW w:w="1440" w:type="dxa"/>
            <w:vAlign w:val="center"/>
          </w:tcPr>
          <w:p w14:paraId="7AF0AF0A" w14:textId="77777777" w:rsidR="000679B6" w:rsidRPr="000679B6" w:rsidRDefault="000679B6" w:rsidP="000679B6">
            <w:pPr>
              <w:autoSpaceDE w:val="0"/>
              <w:autoSpaceDN w:val="0"/>
              <w:adjustRightInd w:val="0"/>
              <w:jc w:val="center"/>
              <w:rPr>
                <w:rFonts w:ascii="Calibri" w:hAnsi="Calibri" w:cs="Tahoma"/>
                <w:b/>
                <w:sz w:val="22"/>
                <w:szCs w:val="22"/>
              </w:rPr>
            </w:pPr>
            <w:r w:rsidRPr="000679B6">
              <w:rPr>
                <w:rFonts w:ascii="Calibri" w:hAnsi="Calibri" w:cs="Tahoma"/>
                <w:b/>
                <w:sz w:val="22"/>
                <w:szCs w:val="22"/>
              </w:rPr>
              <w:t>Prescribed Value</w:t>
            </w:r>
          </w:p>
        </w:tc>
        <w:tc>
          <w:tcPr>
            <w:tcW w:w="1440" w:type="dxa"/>
            <w:vAlign w:val="center"/>
          </w:tcPr>
          <w:p w14:paraId="7E780053" w14:textId="77777777" w:rsidR="000679B6" w:rsidRPr="000679B6" w:rsidRDefault="000679B6" w:rsidP="000679B6">
            <w:pPr>
              <w:autoSpaceDE w:val="0"/>
              <w:autoSpaceDN w:val="0"/>
              <w:adjustRightInd w:val="0"/>
              <w:jc w:val="center"/>
              <w:rPr>
                <w:rFonts w:ascii="Calibri" w:hAnsi="Calibri" w:cs="Tahoma"/>
                <w:b/>
                <w:sz w:val="22"/>
                <w:szCs w:val="22"/>
              </w:rPr>
            </w:pPr>
            <w:r w:rsidRPr="000679B6">
              <w:rPr>
                <w:rFonts w:ascii="Calibri" w:hAnsi="Calibri" w:cs="Tahoma"/>
                <w:b/>
                <w:sz w:val="22"/>
                <w:szCs w:val="22"/>
              </w:rPr>
              <w:t>Proposed Value</w:t>
            </w:r>
          </w:p>
        </w:tc>
        <w:tc>
          <w:tcPr>
            <w:tcW w:w="2844" w:type="dxa"/>
            <w:vAlign w:val="center"/>
          </w:tcPr>
          <w:p w14:paraId="5CB16D5B" w14:textId="77777777" w:rsidR="000679B6" w:rsidRPr="000679B6" w:rsidRDefault="000679B6" w:rsidP="000679B6">
            <w:pPr>
              <w:autoSpaceDE w:val="0"/>
              <w:autoSpaceDN w:val="0"/>
              <w:adjustRightInd w:val="0"/>
              <w:jc w:val="center"/>
              <w:rPr>
                <w:rFonts w:ascii="Calibri" w:hAnsi="Calibri" w:cs="Tahoma"/>
                <w:b/>
                <w:sz w:val="22"/>
                <w:szCs w:val="22"/>
              </w:rPr>
            </w:pPr>
            <w:r w:rsidRPr="000679B6">
              <w:rPr>
                <w:rFonts w:ascii="Calibri" w:hAnsi="Calibri" w:cs="Tahoma"/>
                <w:b/>
                <w:sz w:val="22"/>
                <w:szCs w:val="22"/>
              </w:rPr>
              <w:t>Comment</w:t>
            </w:r>
          </w:p>
        </w:tc>
      </w:tr>
      <w:tr w:rsidR="000679B6" w:rsidRPr="00412004" w14:paraId="432697C0" w14:textId="77777777" w:rsidTr="004F66EE">
        <w:trPr>
          <w:trHeight w:val="432"/>
        </w:trPr>
        <w:tc>
          <w:tcPr>
            <w:tcW w:w="4320" w:type="dxa"/>
            <w:vAlign w:val="center"/>
          </w:tcPr>
          <w:p w14:paraId="7D004790" w14:textId="77777777" w:rsidR="000679B6" w:rsidRPr="00412004" w:rsidRDefault="000679B6" w:rsidP="00435E88">
            <w:pPr>
              <w:autoSpaceDE w:val="0"/>
              <w:autoSpaceDN w:val="0"/>
              <w:adjustRightInd w:val="0"/>
              <w:rPr>
                <w:rFonts w:ascii="Calibri" w:hAnsi="Calibri" w:cs="Tahoma"/>
                <w:sz w:val="22"/>
                <w:szCs w:val="22"/>
              </w:rPr>
            </w:pPr>
            <w:r>
              <w:rPr>
                <w:rFonts w:ascii="Calibri" w:hAnsi="Calibri" w:cs="Tahoma"/>
                <w:sz w:val="22"/>
                <w:szCs w:val="22"/>
              </w:rPr>
              <w:t>Fenestration U-Factor</w:t>
            </w:r>
          </w:p>
        </w:tc>
        <w:tc>
          <w:tcPr>
            <w:tcW w:w="1440" w:type="dxa"/>
            <w:vAlign w:val="center"/>
          </w:tcPr>
          <w:p w14:paraId="0EC66729" w14:textId="77777777" w:rsidR="000679B6" w:rsidRPr="00412004" w:rsidRDefault="000679B6" w:rsidP="006F56D9">
            <w:pPr>
              <w:autoSpaceDE w:val="0"/>
              <w:autoSpaceDN w:val="0"/>
              <w:adjustRightInd w:val="0"/>
              <w:jc w:val="center"/>
              <w:rPr>
                <w:rFonts w:ascii="Calibri" w:hAnsi="Calibri" w:cs="Tahoma"/>
                <w:sz w:val="22"/>
                <w:szCs w:val="22"/>
              </w:rPr>
            </w:pPr>
            <w:r>
              <w:rPr>
                <w:rFonts w:ascii="Calibri" w:hAnsi="Calibri" w:cs="Tahoma"/>
                <w:sz w:val="22"/>
                <w:szCs w:val="22"/>
              </w:rPr>
              <w:t>0.3</w:t>
            </w:r>
            <w:r w:rsidR="006F56D9">
              <w:rPr>
                <w:rFonts w:ascii="Calibri" w:hAnsi="Calibri" w:cs="Tahoma"/>
                <w:sz w:val="22"/>
                <w:szCs w:val="22"/>
              </w:rPr>
              <w:t>2</w:t>
            </w:r>
          </w:p>
        </w:tc>
        <w:tc>
          <w:tcPr>
            <w:tcW w:w="1440" w:type="dxa"/>
            <w:vAlign w:val="center"/>
          </w:tcPr>
          <w:p w14:paraId="6C704F82"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2BA7103C" w14:textId="77777777" w:rsidR="000679B6" w:rsidRPr="00412004" w:rsidRDefault="000679B6" w:rsidP="00412004">
            <w:pPr>
              <w:autoSpaceDE w:val="0"/>
              <w:autoSpaceDN w:val="0"/>
              <w:adjustRightInd w:val="0"/>
              <w:rPr>
                <w:rFonts w:ascii="Calibri" w:hAnsi="Calibri" w:cs="Tahoma"/>
                <w:sz w:val="22"/>
                <w:szCs w:val="22"/>
              </w:rPr>
            </w:pPr>
          </w:p>
        </w:tc>
      </w:tr>
      <w:tr w:rsidR="000679B6" w:rsidRPr="00412004" w14:paraId="4A5B72D1" w14:textId="77777777" w:rsidTr="004F66EE">
        <w:trPr>
          <w:trHeight w:val="432"/>
        </w:trPr>
        <w:tc>
          <w:tcPr>
            <w:tcW w:w="4320" w:type="dxa"/>
            <w:vAlign w:val="center"/>
          </w:tcPr>
          <w:p w14:paraId="3A98854E" w14:textId="77777777" w:rsidR="000679B6" w:rsidRPr="00412004" w:rsidRDefault="000679B6" w:rsidP="0005371A">
            <w:pPr>
              <w:autoSpaceDE w:val="0"/>
              <w:autoSpaceDN w:val="0"/>
              <w:adjustRightInd w:val="0"/>
              <w:rPr>
                <w:rFonts w:ascii="Calibri" w:hAnsi="Calibri" w:cs="Tahoma"/>
                <w:sz w:val="22"/>
                <w:szCs w:val="22"/>
              </w:rPr>
            </w:pPr>
            <w:r>
              <w:rPr>
                <w:rFonts w:ascii="Calibri" w:hAnsi="Calibri" w:cs="Tahoma"/>
                <w:sz w:val="22"/>
                <w:szCs w:val="22"/>
              </w:rPr>
              <w:t>Skylight U-Factor</w:t>
            </w:r>
            <w:r w:rsidR="00532305">
              <w:rPr>
                <w:rFonts w:ascii="Calibri" w:hAnsi="Calibri" w:cs="Tahoma"/>
                <w:sz w:val="22"/>
                <w:szCs w:val="22"/>
              </w:rPr>
              <w:t xml:space="preserve"> </w:t>
            </w:r>
            <w:r w:rsidR="0005371A">
              <w:rPr>
                <w:rFonts w:ascii="Calibri" w:hAnsi="Calibri" w:cs="Tahoma"/>
                <w:sz w:val="28"/>
                <w:szCs w:val="22"/>
                <w:vertAlign w:val="superscript"/>
              </w:rPr>
              <w:t>b</w:t>
            </w:r>
          </w:p>
        </w:tc>
        <w:tc>
          <w:tcPr>
            <w:tcW w:w="1440" w:type="dxa"/>
            <w:vAlign w:val="center"/>
          </w:tcPr>
          <w:p w14:paraId="083ED20A" w14:textId="77777777" w:rsidR="000679B6" w:rsidRPr="00412004" w:rsidRDefault="000679B6" w:rsidP="006F56D9">
            <w:pPr>
              <w:autoSpaceDE w:val="0"/>
              <w:autoSpaceDN w:val="0"/>
              <w:adjustRightInd w:val="0"/>
              <w:jc w:val="center"/>
              <w:rPr>
                <w:rFonts w:ascii="Calibri" w:hAnsi="Calibri" w:cs="Tahoma"/>
                <w:sz w:val="22"/>
                <w:szCs w:val="22"/>
              </w:rPr>
            </w:pPr>
            <w:r>
              <w:rPr>
                <w:rFonts w:ascii="Calibri" w:hAnsi="Calibri" w:cs="Tahoma"/>
                <w:sz w:val="22"/>
                <w:szCs w:val="22"/>
              </w:rPr>
              <w:t>0.</w:t>
            </w:r>
            <w:r w:rsidR="006F56D9">
              <w:rPr>
                <w:rFonts w:ascii="Calibri" w:hAnsi="Calibri" w:cs="Tahoma"/>
                <w:sz w:val="22"/>
                <w:szCs w:val="22"/>
              </w:rPr>
              <w:t>55</w:t>
            </w:r>
          </w:p>
        </w:tc>
        <w:tc>
          <w:tcPr>
            <w:tcW w:w="1440" w:type="dxa"/>
            <w:vAlign w:val="center"/>
          </w:tcPr>
          <w:p w14:paraId="6D0C6ECB"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1103658C" w14:textId="77777777" w:rsidR="000679B6" w:rsidRPr="00412004" w:rsidRDefault="000679B6" w:rsidP="00412004">
            <w:pPr>
              <w:autoSpaceDE w:val="0"/>
              <w:autoSpaceDN w:val="0"/>
              <w:adjustRightInd w:val="0"/>
              <w:rPr>
                <w:rFonts w:ascii="Calibri" w:hAnsi="Calibri" w:cs="Tahoma"/>
                <w:sz w:val="22"/>
                <w:szCs w:val="22"/>
              </w:rPr>
            </w:pPr>
          </w:p>
        </w:tc>
      </w:tr>
      <w:tr w:rsidR="000679B6" w:rsidRPr="00412004" w14:paraId="7846534B" w14:textId="77777777" w:rsidTr="004F66EE">
        <w:trPr>
          <w:trHeight w:val="432"/>
        </w:trPr>
        <w:tc>
          <w:tcPr>
            <w:tcW w:w="4320" w:type="dxa"/>
            <w:vAlign w:val="center"/>
          </w:tcPr>
          <w:p w14:paraId="3150964A" w14:textId="77777777" w:rsidR="000679B6" w:rsidRPr="00412004" w:rsidRDefault="000679B6" w:rsidP="000679B6">
            <w:pPr>
              <w:autoSpaceDE w:val="0"/>
              <w:autoSpaceDN w:val="0"/>
              <w:adjustRightInd w:val="0"/>
              <w:rPr>
                <w:rFonts w:ascii="Calibri" w:hAnsi="Calibri" w:cs="Tahoma"/>
                <w:sz w:val="22"/>
                <w:szCs w:val="22"/>
              </w:rPr>
            </w:pPr>
            <w:r>
              <w:rPr>
                <w:rFonts w:ascii="Calibri" w:hAnsi="Calibri" w:cs="Tahoma"/>
                <w:sz w:val="22"/>
                <w:szCs w:val="22"/>
              </w:rPr>
              <w:t>Ceiling R-Value</w:t>
            </w:r>
          </w:p>
        </w:tc>
        <w:tc>
          <w:tcPr>
            <w:tcW w:w="1440" w:type="dxa"/>
            <w:vAlign w:val="center"/>
          </w:tcPr>
          <w:p w14:paraId="7BA270F7" w14:textId="77777777" w:rsidR="000679B6" w:rsidRPr="00412004" w:rsidRDefault="000679B6" w:rsidP="000679B6">
            <w:pPr>
              <w:autoSpaceDE w:val="0"/>
              <w:autoSpaceDN w:val="0"/>
              <w:adjustRightInd w:val="0"/>
              <w:jc w:val="center"/>
              <w:rPr>
                <w:rFonts w:ascii="Calibri" w:hAnsi="Calibri" w:cs="Tahoma"/>
                <w:sz w:val="22"/>
                <w:szCs w:val="22"/>
              </w:rPr>
            </w:pPr>
            <w:r>
              <w:rPr>
                <w:rFonts w:ascii="Calibri" w:hAnsi="Calibri" w:cs="Tahoma"/>
                <w:sz w:val="22"/>
                <w:szCs w:val="22"/>
              </w:rPr>
              <w:t>38</w:t>
            </w:r>
          </w:p>
        </w:tc>
        <w:tc>
          <w:tcPr>
            <w:tcW w:w="1440" w:type="dxa"/>
            <w:vAlign w:val="center"/>
          </w:tcPr>
          <w:p w14:paraId="21D4BD00"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796379D8" w14:textId="77777777" w:rsidR="000679B6" w:rsidRPr="00412004" w:rsidRDefault="000679B6" w:rsidP="00412004">
            <w:pPr>
              <w:autoSpaceDE w:val="0"/>
              <w:autoSpaceDN w:val="0"/>
              <w:adjustRightInd w:val="0"/>
              <w:rPr>
                <w:rFonts w:ascii="Calibri" w:hAnsi="Calibri" w:cs="Tahoma"/>
                <w:sz w:val="22"/>
                <w:szCs w:val="22"/>
              </w:rPr>
            </w:pPr>
          </w:p>
        </w:tc>
      </w:tr>
      <w:tr w:rsidR="000679B6" w:rsidRPr="00412004" w14:paraId="0D606BBA" w14:textId="77777777" w:rsidTr="004F66EE">
        <w:trPr>
          <w:trHeight w:val="432"/>
        </w:trPr>
        <w:tc>
          <w:tcPr>
            <w:tcW w:w="4320" w:type="dxa"/>
            <w:vAlign w:val="center"/>
          </w:tcPr>
          <w:p w14:paraId="3CF65FF4" w14:textId="77777777" w:rsidR="000679B6" w:rsidRPr="00412004" w:rsidRDefault="000679B6" w:rsidP="00435E88">
            <w:pPr>
              <w:autoSpaceDE w:val="0"/>
              <w:autoSpaceDN w:val="0"/>
              <w:adjustRightInd w:val="0"/>
              <w:rPr>
                <w:rFonts w:ascii="Calibri" w:hAnsi="Calibri" w:cs="Tahoma"/>
                <w:sz w:val="22"/>
                <w:szCs w:val="22"/>
              </w:rPr>
            </w:pPr>
            <w:r>
              <w:rPr>
                <w:rFonts w:ascii="Calibri" w:hAnsi="Calibri" w:cs="Tahoma"/>
                <w:sz w:val="22"/>
                <w:szCs w:val="22"/>
              </w:rPr>
              <w:t>Wood Frame R-Value</w:t>
            </w:r>
          </w:p>
        </w:tc>
        <w:tc>
          <w:tcPr>
            <w:tcW w:w="1440" w:type="dxa"/>
            <w:vAlign w:val="center"/>
          </w:tcPr>
          <w:p w14:paraId="52CBE948" w14:textId="77777777" w:rsidR="000679B6" w:rsidRPr="00412004" w:rsidRDefault="000679B6" w:rsidP="00301652">
            <w:pPr>
              <w:autoSpaceDE w:val="0"/>
              <w:autoSpaceDN w:val="0"/>
              <w:adjustRightInd w:val="0"/>
              <w:jc w:val="center"/>
              <w:rPr>
                <w:rFonts w:ascii="Calibri" w:hAnsi="Calibri" w:cs="Tahoma"/>
                <w:sz w:val="22"/>
                <w:szCs w:val="22"/>
              </w:rPr>
            </w:pPr>
            <w:r>
              <w:rPr>
                <w:rFonts w:ascii="Calibri" w:hAnsi="Calibri" w:cs="Tahoma"/>
                <w:sz w:val="22"/>
                <w:szCs w:val="22"/>
              </w:rPr>
              <w:t>20 or 13+5</w:t>
            </w:r>
            <w:r w:rsidR="00301652">
              <w:rPr>
                <w:rFonts w:ascii="Calibri" w:hAnsi="Calibri" w:cs="Tahoma"/>
                <w:sz w:val="28"/>
                <w:szCs w:val="22"/>
                <w:vertAlign w:val="superscript"/>
              </w:rPr>
              <w:t>g</w:t>
            </w:r>
          </w:p>
        </w:tc>
        <w:tc>
          <w:tcPr>
            <w:tcW w:w="1440" w:type="dxa"/>
            <w:vAlign w:val="center"/>
          </w:tcPr>
          <w:p w14:paraId="73C16098"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5CA3A792" w14:textId="77777777" w:rsidR="000679B6" w:rsidRPr="00412004" w:rsidRDefault="000679B6" w:rsidP="00412004">
            <w:pPr>
              <w:autoSpaceDE w:val="0"/>
              <w:autoSpaceDN w:val="0"/>
              <w:adjustRightInd w:val="0"/>
              <w:rPr>
                <w:rFonts w:ascii="Calibri" w:hAnsi="Calibri" w:cs="Tahoma"/>
                <w:sz w:val="22"/>
                <w:szCs w:val="22"/>
              </w:rPr>
            </w:pPr>
          </w:p>
        </w:tc>
      </w:tr>
      <w:tr w:rsidR="000679B6" w:rsidRPr="00412004" w14:paraId="7981FC02" w14:textId="77777777" w:rsidTr="004F66EE">
        <w:trPr>
          <w:trHeight w:val="432"/>
        </w:trPr>
        <w:tc>
          <w:tcPr>
            <w:tcW w:w="4320" w:type="dxa"/>
            <w:vAlign w:val="center"/>
          </w:tcPr>
          <w:p w14:paraId="47117053" w14:textId="77777777" w:rsidR="000679B6" w:rsidRPr="00412004" w:rsidRDefault="000679B6" w:rsidP="00301652">
            <w:pPr>
              <w:autoSpaceDE w:val="0"/>
              <w:autoSpaceDN w:val="0"/>
              <w:adjustRightInd w:val="0"/>
              <w:rPr>
                <w:rFonts w:ascii="Calibri" w:hAnsi="Calibri" w:cs="Tahoma"/>
                <w:sz w:val="22"/>
                <w:szCs w:val="22"/>
              </w:rPr>
            </w:pPr>
            <w:r>
              <w:rPr>
                <w:rFonts w:ascii="Calibri" w:hAnsi="Calibri" w:cs="Tahoma"/>
                <w:sz w:val="22"/>
                <w:szCs w:val="22"/>
              </w:rPr>
              <w:t>Mass Wall R-</w:t>
            </w:r>
            <w:proofErr w:type="spellStart"/>
            <w:r>
              <w:rPr>
                <w:rFonts w:ascii="Calibri" w:hAnsi="Calibri" w:cs="Tahoma"/>
                <w:sz w:val="22"/>
                <w:szCs w:val="22"/>
              </w:rPr>
              <w:t>Value</w:t>
            </w:r>
            <w:r w:rsidR="00301652">
              <w:rPr>
                <w:rFonts w:ascii="Calibri" w:hAnsi="Calibri" w:cs="Tahoma"/>
                <w:sz w:val="28"/>
                <w:szCs w:val="22"/>
                <w:vertAlign w:val="superscript"/>
              </w:rPr>
              <w:t>h</w:t>
            </w:r>
            <w:proofErr w:type="spellEnd"/>
          </w:p>
        </w:tc>
        <w:tc>
          <w:tcPr>
            <w:tcW w:w="1440" w:type="dxa"/>
            <w:vAlign w:val="center"/>
          </w:tcPr>
          <w:p w14:paraId="030EEB02" w14:textId="77777777" w:rsidR="000679B6" w:rsidRPr="00412004" w:rsidRDefault="000679B6" w:rsidP="000679B6">
            <w:pPr>
              <w:autoSpaceDE w:val="0"/>
              <w:autoSpaceDN w:val="0"/>
              <w:adjustRightInd w:val="0"/>
              <w:jc w:val="center"/>
              <w:rPr>
                <w:rFonts w:ascii="Calibri" w:hAnsi="Calibri" w:cs="Tahoma"/>
                <w:sz w:val="22"/>
                <w:szCs w:val="22"/>
              </w:rPr>
            </w:pPr>
            <w:r>
              <w:rPr>
                <w:rFonts w:ascii="Calibri" w:hAnsi="Calibri" w:cs="Tahoma"/>
                <w:sz w:val="22"/>
                <w:szCs w:val="22"/>
              </w:rPr>
              <w:t>13/17</w:t>
            </w:r>
          </w:p>
        </w:tc>
        <w:tc>
          <w:tcPr>
            <w:tcW w:w="1440" w:type="dxa"/>
            <w:vAlign w:val="center"/>
          </w:tcPr>
          <w:p w14:paraId="6E5A70CF"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1EA6A12D" w14:textId="77777777" w:rsidR="000679B6" w:rsidRPr="00412004" w:rsidRDefault="000679B6" w:rsidP="00412004">
            <w:pPr>
              <w:autoSpaceDE w:val="0"/>
              <w:autoSpaceDN w:val="0"/>
              <w:adjustRightInd w:val="0"/>
              <w:rPr>
                <w:rFonts w:ascii="Calibri" w:hAnsi="Calibri" w:cs="Tahoma"/>
                <w:sz w:val="22"/>
                <w:szCs w:val="22"/>
              </w:rPr>
            </w:pPr>
          </w:p>
        </w:tc>
      </w:tr>
      <w:tr w:rsidR="000679B6" w:rsidRPr="00412004" w14:paraId="7959A248" w14:textId="77777777" w:rsidTr="004F66EE">
        <w:trPr>
          <w:trHeight w:val="432"/>
        </w:trPr>
        <w:tc>
          <w:tcPr>
            <w:tcW w:w="4320" w:type="dxa"/>
            <w:vAlign w:val="center"/>
          </w:tcPr>
          <w:p w14:paraId="0AADCF91" w14:textId="77777777" w:rsidR="000679B6" w:rsidRPr="00412004" w:rsidRDefault="000679B6" w:rsidP="000679B6">
            <w:pPr>
              <w:autoSpaceDE w:val="0"/>
              <w:autoSpaceDN w:val="0"/>
              <w:adjustRightInd w:val="0"/>
              <w:rPr>
                <w:rFonts w:ascii="Calibri" w:hAnsi="Calibri" w:cs="Tahoma"/>
                <w:sz w:val="22"/>
                <w:szCs w:val="22"/>
              </w:rPr>
            </w:pPr>
            <w:r>
              <w:rPr>
                <w:rFonts w:ascii="Calibri" w:hAnsi="Calibri" w:cs="Tahoma"/>
                <w:sz w:val="22"/>
                <w:szCs w:val="22"/>
              </w:rPr>
              <w:t>Floor R-Value</w:t>
            </w:r>
          </w:p>
        </w:tc>
        <w:tc>
          <w:tcPr>
            <w:tcW w:w="1440" w:type="dxa"/>
            <w:vAlign w:val="center"/>
          </w:tcPr>
          <w:p w14:paraId="4900A473" w14:textId="77777777" w:rsidR="000679B6" w:rsidRPr="00412004" w:rsidRDefault="000679B6" w:rsidP="00301652">
            <w:pPr>
              <w:autoSpaceDE w:val="0"/>
              <w:autoSpaceDN w:val="0"/>
              <w:adjustRightInd w:val="0"/>
              <w:jc w:val="center"/>
              <w:rPr>
                <w:rFonts w:ascii="Calibri" w:hAnsi="Calibri" w:cs="Tahoma"/>
                <w:sz w:val="22"/>
                <w:szCs w:val="22"/>
              </w:rPr>
            </w:pPr>
            <w:r>
              <w:rPr>
                <w:rFonts w:ascii="Calibri" w:hAnsi="Calibri" w:cs="Tahoma"/>
                <w:sz w:val="22"/>
                <w:szCs w:val="22"/>
              </w:rPr>
              <w:t>30</w:t>
            </w:r>
            <w:r w:rsidR="00301652">
              <w:rPr>
                <w:rFonts w:ascii="Calibri" w:hAnsi="Calibri" w:cs="Tahoma"/>
                <w:sz w:val="28"/>
                <w:szCs w:val="22"/>
                <w:vertAlign w:val="superscript"/>
              </w:rPr>
              <w:t>f</w:t>
            </w:r>
          </w:p>
        </w:tc>
        <w:tc>
          <w:tcPr>
            <w:tcW w:w="1440" w:type="dxa"/>
            <w:vAlign w:val="center"/>
          </w:tcPr>
          <w:p w14:paraId="38B1A126"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118012B0" w14:textId="77777777" w:rsidR="000679B6" w:rsidRPr="00412004" w:rsidRDefault="000679B6" w:rsidP="00412004">
            <w:pPr>
              <w:autoSpaceDE w:val="0"/>
              <w:autoSpaceDN w:val="0"/>
              <w:adjustRightInd w:val="0"/>
              <w:rPr>
                <w:rFonts w:ascii="Calibri" w:hAnsi="Calibri" w:cs="Tahoma"/>
                <w:sz w:val="22"/>
                <w:szCs w:val="22"/>
              </w:rPr>
            </w:pPr>
          </w:p>
        </w:tc>
      </w:tr>
      <w:tr w:rsidR="000679B6" w:rsidRPr="00412004" w14:paraId="40823F26" w14:textId="77777777" w:rsidTr="004F66EE">
        <w:trPr>
          <w:trHeight w:val="432"/>
        </w:trPr>
        <w:tc>
          <w:tcPr>
            <w:tcW w:w="4320" w:type="dxa"/>
            <w:vAlign w:val="center"/>
          </w:tcPr>
          <w:p w14:paraId="7EB394C5" w14:textId="77777777" w:rsidR="000679B6" w:rsidRPr="00532305" w:rsidRDefault="000679B6" w:rsidP="0005371A">
            <w:pPr>
              <w:autoSpaceDE w:val="0"/>
              <w:autoSpaceDN w:val="0"/>
              <w:adjustRightInd w:val="0"/>
              <w:rPr>
                <w:rFonts w:ascii="Calibri" w:hAnsi="Calibri" w:cs="Tahoma"/>
                <w:sz w:val="22"/>
                <w:szCs w:val="22"/>
                <w:vertAlign w:val="superscript"/>
              </w:rPr>
            </w:pPr>
            <w:r>
              <w:rPr>
                <w:rFonts w:ascii="Calibri" w:hAnsi="Calibri" w:cs="Tahoma"/>
                <w:sz w:val="22"/>
                <w:szCs w:val="22"/>
              </w:rPr>
              <w:t>Basement Wall R-</w:t>
            </w:r>
            <w:proofErr w:type="spellStart"/>
            <w:r>
              <w:rPr>
                <w:rFonts w:ascii="Calibri" w:hAnsi="Calibri" w:cs="Tahoma"/>
                <w:sz w:val="22"/>
                <w:szCs w:val="22"/>
              </w:rPr>
              <w:t>Value</w:t>
            </w:r>
            <w:r w:rsidR="0005371A">
              <w:rPr>
                <w:rFonts w:ascii="Calibri" w:hAnsi="Calibri" w:cs="Tahoma"/>
                <w:sz w:val="28"/>
                <w:szCs w:val="22"/>
                <w:vertAlign w:val="superscript"/>
              </w:rPr>
              <w:t>c</w:t>
            </w:r>
            <w:proofErr w:type="spellEnd"/>
          </w:p>
        </w:tc>
        <w:tc>
          <w:tcPr>
            <w:tcW w:w="1440" w:type="dxa"/>
            <w:vAlign w:val="center"/>
          </w:tcPr>
          <w:p w14:paraId="4A5F4A11" w14:textId="77777777" w:rsidR="000679B6" w:rsidRPr="00412004" w:rsidRDefault="000679B6" w:rsidP="000679B6">
            <w:pPr>
              <w:autoSpaceDE w:val="0"/>
              <w:autoSpaceDN w:val="0"/>
              <w:adjustRightInd w:val="0"/>
              <w:jc w:val="center"/>
              <w:rPr>
                <w:rFonts w:ascii="Calibri" w:hAnsi="Calibri" w:cs="Tahoma"/>
                <w:sz w:val="22"/>
                <w:szCs w:val="22"/>
              </w:rPr>
            </w:pPr>
            <w:r>
              <w:rPr>
                <w:rFonts w:ascii="Calibri" w:hAnsi="Calibri" w:cs="Tahoma"/>
                <w:sz w:val="22"/>
                <w:szCs w:val="22"/>
              </w:rPr>
              <w:t>10/13</w:t>
            </w:r>
          </w:p>
        </w:tc>
        <w:tc>
          <w:tcPr>
            <w:tcW w:w="1440" w:type="dxa"/>
            <w:vAlign w:val="center"/>
          </w:tcPr>
          <w:p w14:paraId="44A95BCC"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303370FC" w14:textId="77777777" w:rsidR="000679B6" w:rsidRPr="00412004" w:rsidRDefault="000679B6" w:rsidP="00412004">
            <w:pPr>
              <w:autoSpaceDE w:val="0"/>
              <w:autoSpaceDN w:val="0"/>
              <w:adjustRightInd w:val="0"/>
              <w:rPr>
                <w:rFonts w:ascii="Calibri" w:hAnsi="Calibri" w:cs="Tahoma"/>
                <w:sz w:val="22"/>
                <w:szCs w:val="22"/>
              </w:rPr>
            </w:pPr>
          </w:p>
        </w:tc>
      </w:tr>
      <w:tr w:rsidR="000679B6" w:rsidRPr="00412004" w14:paraId="4736BC70" w14:textId="77777777" w:rsidTr="004F66EE">
        <w:trPr>
          <w:trHeight w:val="432"/>
        </w:trPr>
        <w:tc>
          <w:tcPr>
            <w:tcW w:w="4320" w:type="dxa"/>
            <w:vAlign w:val="center"/>
          </w:tcPr>
          <w:p w14:paraId="5FBD7935" w14:textId="77777777" w:rsidR="000679B6" w:rsidRDefault="009E0758" w:rsidP="009E0758">
            <w:pPr>
              <w:autoSpaceDE w:val="0"/>
              <w:autoSpaceDN w:val="0"/>
              <w:adjustRightInd w:val="0"/>
              <w:rPr>
                <w:rFonts w:ascii="Calibri" w:hAnsi="Calibri" w:cs="Tahoma"/>
                <w:sz w:val="22"/>
                <w:szCs w:val="22"/>
              </w:rPr>
            </w:pPr>
            <w:r>
              <w:rPr>
                <w:rFonts w:ascii="Calibri" w:hAnsi="Calibri" w:cs="Tahoma"/>
                <w:sz w:val="22"/>
                <w:szCs w:val="22"/>
              </w:rPr>
              <w:t>Slab R-Value/</w:t>
            </w:r>
            <w:proofErr w:type="spellStart"/>
            <w:r w:rsidR="000679B6">
              <w:rPr>
                <w:rFonts w:ascii="Calibri" w:hAnsi="Calibri" w:cs="Tahoma"/>
                <w:sz w:val="22"/>
                <w:szCs w:val="22"/>
              </w:rPr>
              <w:t>Depth</w:t>
            </w:r>
            <w:r w:rsidR="00301652">
              <w:rPr>
                <w:rFonts w:ascii="Calibri" w:hAnsi="Calibri" w:cs="Tahoma"/>
                <w:sz w:val="28"/>
                <w:szCs w:val="22"/>
                <w:vertAlign w:val="superscript"/>
              </w:rPr>
              <w:t>e</w:t>
            </w:r>
            <w:proofErr w:type="spellEnd"/>
          </w:p>
        </w:tc>
        <w:tc>
          <w:tcPr>
            <w:tcW w:w="1440" w:type="dxa"/>
            <w:vAlign w:val="center"/>
          </w:tcPr>
          <w:p w14:paraId="02DFCF62" w14:textId="77777777" w:rsidR="000679B6" w:rsidRPr="00412004" w:rsidRDefault="009E0758" w:rsidP="000679B6">
            <w:pPr>
              <w:autoSpaceDE w:val="0"/>
              <w:autoSpaceDN w:val="0"/>
              <w:adjustRightInd w:val="0"/>
              <w:jc w:val="center"/>
              <w:rPr>
                <w:rFonts w:ascii="Calibri" w:hAnsi="Calibri" w:cs="Tahoma"/>
                <w:sz w:val="22"/>
                <w:szCs w:val="22"/>
              </w:rPr>
            </w:pPr>
            <w:r>
              <w:rPr>
                <w:rFonts w:ascii="Calibri" w:hAnsi="Calibri" w:cs="Tahoma"/>
                <w:sz w:val="22"/>
                <w:szCs w:val="22"/>
              </w:rPr>
              <w:t>10/</w:t>
            </w:r>
            <w:r w:rsidR="000679B6">
              <w:rPr>
                <w:rFonts w:ascii="Calibri" w:hAnsi="Calibri" w:cs="Tahoma"/>
                <w:sz w:val="22"/>
                <w:szCs w:val="22"/>
              </w:rPr>
              <w:t>2 feet</w:t>
            </w:r>
          </w:p>
        </w:tc>
        <w:tc>
          <w:tcPr>
            <w:tcW w:w="1440" w:type="dxa"/>
            <w:vAlign w:val="center"/>
          </w:tcPr>
          <w:p w14:paraId="5F239002"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7258796A" w14:textId="77777777" w:rsidR="000679B6" w:rsidRPr="00412004" w:rsidRDefault="000679B6" w:rsidP="00412004">
            <w:pPr>
              <w:autoSpaceDE w:val="0"/>
              <w:autoSpaceDN w:val="0"/>
              <w:adjustRightInd w:val="0"/>
              <w:rPr>
                <w:rFonts w:ascii="Calibri" w:hAnsi="Calibri" w:cs="Tahoma"/>
                <w:sz w:val="22"/>
                <w:szCs w:val="22"/>
              </w:rPr>
            </w:pPr>
          </w:p>
        </w:tc>
      </w:tr>
      <w:tr w:rsidR="000679B6" w:rsidRPr="00412004" w14:paraId="7A7BE5CA" w14:textId="77777777" w:rsidTr="004F66EE">
        <w:trPr>
          <w:trHeight w:val="432"/>
        </w:trPr>
        <w:tc>
          <w:tcPr>
            <w:tcW w:w="4320" w:type="dxa"/>
            <w:vAlign w:val="center"/>
          </w:tcPr>
          <w:p w14:paraId="19E7E1F1" w14:textId="77777777" w:rsidR="000679B6" w:rsidRDefault="000679B6" w:rsidP="00F80E05">
            <w:pPr>
              <w:autoSpaceDE w:val="0"/>
              <w:autoSpaceDN w:val="0"/>
              <w:adjustRightInd w:val="0"/>
              <w:rPr>
                <w:rFonts w:ascii="Calibri" w:hAnsi="Calibri" w:cs="Tahoma"/>
                <w:sz w:val="22"/>
                <w:szCs w:val="22"/>
              </w:rPr>
            </w:pPr>
            <w:r>
              <w:rPr>
                <w:rFonts w:ascii="Calibri" w:hAnsi="Calibri" w:cs="Tahoma"/>
                <w:sz w:val="22"/>
                <w:szCs w:val="22"/>
              </w:rPr>
              <w:t>Crawl Space Wall R-Value</w:t>
            </w:r>
            <w:r w:rsidR="00301652" w:rsidRPr="00301652">
              <w:rPr>
                <w:rFonts w:ascii="Calibri" w:hAnsi="Calibri" w:cs="Tahoma"/>
                <w:sz w:val="28"/>
                <w:szCs w:val="22"/>
                <w:vertAlign w:val="superscript"/>
              </w:rPr>
              <w:t>d</w:t>
            </w:r>
          </w:p>
        </w:tc>
        <w:tc>
          <w:tcPr>
            <w:tcW w:w="1440" w:type="dxa"/>
            <w:vAlign w:val="center"/>
          </w:tcPr>
          <w:p w14:paraId="6FD39870" w14:textId="77777777" w:rsidR="000679B6" w:rsidRPr="00412004" w:rsidRDefault="006F56D9" w:rsidP="006F56D9">
            <w:pPr>
              <w:autoSpaceDE w:val="0"/>
              <w:autoSpaceDN w:val="0"/>
              <w:adjustRightInd w:val="0"/>
              <w:jc w:val="center"/>
              <w:rPr>
                <w:rFonts w:ascii="Calibri" w:hAnsi="Calibri" w:cs="Tahoma"/>
                <w:sz w:val="22"/>
                <w:szCs w:val="22"/>
              </w:rPr>
            </w:pPr>
            <w:r>
              <w:rPr>
                <w:rFonts w:ascii="Calibri" w:hAnsi="Calibri" w:cs="Tahoma"/>
                <w:sz w:val="22"/>
                <w:szCs w:val="22"/>
              </w:rPr>
              <w:t>15/19</w:t>
            </w:r>
          </w:p>
        </w:tc>
        <w:tc>
          <w:tcPr>
            <w:tcW w:w="1440" w:type="dxa"/>
            <w:vAlign w:val="center"/>
          </w:tcPr>
          <w:p w14:paraId="238C023E" w14:textId="77777777" w:rsidR="000679B6" w:rsidRPr="00412004" w:rsidRDefault="000679B6" w:rsidP="000679B6">
            <w:pPr>
              <w:autoSpaceDE w:val="0"/>
              <w:autoSpaceDN w:val="0"/>
              <w:adjustRightInd w:val="0"/>
              <w:jc w:val="center"/>
              <w:rPr>
                <w:rFonts w:ascii="Calibri" w:hAnsi="Calibri" w:cs="Tahoma"/>
                <w:sz w:val="22"/>
                <w:szCs w:val="22"/>
              </w:rPr>
            </w:pPr>
          </w:p>
        </w:tc>
        <w:tc>
          <w:tcPr>
            <w:tcW w:w="2844" w:type="dxa"/>
          </w:tcPr>
          <w:p w14:paraId="4D3EBA3F" w14:textId="77777777" w:rsidR="000679B6" w:rsidRPr="00412004" w:rsidRDefault="000679B6" w:rsidP="00412004">
            <w:pPr>
              <w:autoSpaceDE w:val="0"/>
              <w:autoSpaceDN w:val="0"/>
              <w:adjustRightInd w:val="0"/>
              <w:rPr>
                <w:rFonts w:ascii="Calibri" w:hAnsi="Calibri" w:cs="Tahoma"/>
                <w:sz w:val="22"/>
                <w:szCs w:val="22"/>
              </w:rPr>
            </w:pPr>
          </w:p>
        </w:tc>
      </w:tr>
      <w:tr w:rsidR="00F80E05" w:rsidRPr="00412004" w14:paraId="22743EFA" w14:textId="77777777" w:rsidTr="004F66EE">
        <w:trPr>
          <w:trHeight w:val="432"/>
        </w:trPr>
        <w:tc>
          <w:tcPr>
            <w:tcW w:w="4320" w:type="dxa"/>
            <w:vAlign w:val="center"/>
          </w:tcPr>
          <w:p w14:paraId="7E2B6D97" w14:textId="77777777" w:rsidR="00F80E05" w:rsidRDefault="00793D74" w:rsidP="004F66EE">
            <w:pPr>
              <w:autoSpaceDE w:val="0"/>
              <w:autoSpaceDN w:val="0"/>
              <w:adjustRightInd w:val="0"/>
              <w:rPr>
                <w:rFonts w:ascii="Calibri" w:hAnsi="Calibri" w:cs="Tahoma"/>
                <w:sz w:val="22"/>
                <w:szCs w:val="22"/>
              </w:rPr>
            </w:pPr>
            <w:r>
              <w:rPr>
                <w:rFonts w:ascii="Calibri" w:hAnsi="Calibri" w:cs="Tahoma"/>
                <w:sz w:val="22"/>
                <w:szCs w:val="22"/>
              </w:rPr>
              <w:t>D</w:t>
            </w:r>
            <w:r w:rsidR="00F80E05">
              <w:rPr>
                <w:rFonts w:ascii="Calibri" w:hAnsi="Calibri" w:cs="Tahoma"/>
                <w:sz w:val="22"/>
                <w:szCs w:val="22"/>
              </w:rPr>
              <w:t xml:space="preserve">ucts </w:t>
            </w:r>
            <w:r>
              <w:rPr>
                <w:rFonts w:ascii="Calibri" w:hAnsi="Calibri" w:cs="Tahoma"/>
                <w:sz w:val="22"/>
                <w:szCs w:val="22"/>
              </w:rPr>
              <w:t>outside building thermal envelope (</w:t>
            </w:r>
            <w:proofErr w:type="gramStart"/>
            <w:r w:rsidR="004F66EE">
              <w:rPr>
                <w:rFonts w:ascii="Calibri" w:hAnsi="Calibri" w:cs="Tahoma"/>
                <w:sz w:val="22"/>
                <w:szCs w:val="22"/>
              </w:rPr>
              <w:t>i.e.</w:t>
            </w:r>
            <w:proofErr w:type="gramEnd"/>
            <w:r w:rsidR="004F66EE">
              <w:rPr>
                <w:rFonts w:ascii="Calibri" w:hAnsi="Calibri" w:cs="Tahoma"/>
                <w:sz w:val="22"/>
                <w:szCs w:val="22"/>
              </w:rPr>
              <w:t xml:space="preserve"> attic spaces) </w:t>
            </w:r>
            <w:r w:rsidR="00F80E05">
              <w:rPr>
                <w:rFonts w:ascii="Calibri" w:hAnsi="Calibri" w:cs="Tahoma"/>
                <w:sz w:val="22"/>
                <w:szCs w:val="22"/>
              </w:rPr>
              <w:t>R-Value</w:t>
            </w:r>
          </w:p>
        </w:tc>
        <w:tc>
          <w:tcPr>
            <w:tcW w:w="1440" w:type="dxa"/>
            <w:vAlign w:val="center"/>
          </w:tcPr>
          <w:p w14:paraId="631839C2" w14:textId="77777777" w:rsidR="00F80E05" w:rsidRDefault="00F80E05" w:rsidP="000679B6">
            <w:pPr>
              <w:autoSpaceDE w:val="0"/>
              <w:autoSpaceDN w:val="0"/>
              <w:adjustRightInd w:val="0"/>
              <w:jc w:val="center"/>
              <w:rPr>
                <w:rFonts w:ascii="Calibri" w:hAnsi="Calibri" w:cs="Tahoma"/>
                <w:sz w:val="22"/>
                <w:szCs w:val="22"/>
              </w:rPr>
            </w:pPr>
            <w:r>
              <w:rPr>
                <w:rFonts w:ascii="Calibri" w:hAnsi="Calibri" w:cs="Tahoma"/>
                <w:sz w:val="22"/>
                <w:szCs w:val="22"/>
              </w:rPr>
              <w:t>8</w:t>
            </w:r>
          </w:p>
        </w:tc>
        <w:tc>
          <w:tcPr>
            <w:tcW w:w="1440" w:type="dxa"/>
            <w:vAlign w:val="center"/>
          </w:tcPr>
          <w:p w14:paraId="336CA3B7" w14:textId="77777777" w:rsidR="00F80E05" w:rsidRPr="00412004" w:rsidRDefault="00F80E05" w:rsidP="000679B6">
            <w:pPr>
              <w:autoSpaceDE w:val="0"/>
              <w:autoSpaceDN w:val="0"/>
              <w:adjustRightInd w:val="0"/>
              <w:jc w:val="center"/>
              <w:rPr>
                <w:rFonts w:ascii="Calibri" w:hAnsi="Calibri" w:cs="Tahoma"/>
                <w:sz w:val="22"/>
                <w:szCs w:val="22"/>
              </w:rPr>
            </w:pPr>
          </w:p>
        </w:tc>
        <w:tc>
          <w:tcPr>
            <w:tcW w:w="2844" w:type="dxa"/>
          </w:tcPr>
          <w:p w14:paraId="69D16DF5" w14:textId="77777777" w:rsidR="00F80E05" w:rsidRPr="00412004" w:rsidRDefault="00F80E05" w:rsidP="00412004">
            <w:pPr>
              <w:autoSpaceDE w:val="0"/>
              <w:autoSpaceDN w:val="0"/>
              <w:adjustRightInd w:val="0"/>
              <w:rPr>
                <w:rFonts w:ascii="Calibri" w:hAnsi="Calibri" w:cs="Tahoma"/>
                <w:sz w:val="22"/>
                <w:szCs w:val="22"/>
              </w:rPr>
            </w:pPr>
          </w:p>
        </w:tc>
      </w:tr>
      <w:tr w:rsidR="00F80E05" w:rsidRPr="00412004" w14:paraId="1B170598" w14:textId="77777777" w:rsidTr="004F66EE">
        <w:trPr>
          <w:trHeight w:val="432"/>
        </w:trPr>
        <w:tc>
          <w:tcPr>
            <w:tcW w:w="4320" w:type="dxa"/>
            <w:vAlign w:val="center"/>
          </w:tcPr>
          <w:p w14:paraId="60A0B0AB" w14:textId="77777777" w:rsidR="00F80E05" w:rsidRDefault="00793D74" w:rsidP="004F66EE">
            <w:pPr>
              <w:autoSpaceDE w:val="0"/>
              <w:autoSpaceDN w:val="0"/>
              <w:adjustRightInd w:val="0"/>
              <w:rPr>
                <w:rFonts w:ascii="Calibri" w:hAnsi="Calibri" w:cs="Tahoma"/>
                <w:sz w:val="22"/>
                <w:szCs w:val="22"/>
              </w:rPr>
            </w:pPr>
            <w:r>
              <w:rPr>
                <w:rFonts w:ascii="Calibri" w:hAnsi="Calibri" w:cs="Tahoma"/>
                <w:sz w:val="22"/>
                <w:szCs w:val="22"/>
              </w:rPr>
              <w:t>Ducts within building but outside conditioned space (</w:t>
            </w:r>
            <w:proofErr w:type="gramStart"/>
            <w:r w:rsidR="004F66EE">
              <w:rPr>
                <w:rFonts w:ascii="Calibri" w:hAnsi="Calibri" w:cs="Tahoma"/>
                <w:sz w:val="22"/>
                <w:szCs w:val="22"/>
              </w:rPr>
              <w:t>i.e.</w:t>
            </w:r>
            <w:proofErr w:type="gramEnd"/>
            <w:r w:rsidR="004F66EE">
              <w:rPr>
                <w:rFonts w:ascii="Calibri" w:hAnsi="Calibri" w:cs="Tahoma"/>
                <w:sz w:val="22"/>
                <w:szCs w:val="22"/>
              </w:rPr>
              <w:t xml:space="preserve"> crawls spaces) </w:t>
            </w:r>
            <w:r w:rsidR="00F80E05">
              <w:rPr>
                <w:rFonts w:ascii="Calibri" w:hAnsi="Calibri" w:cs="Tahoma"/>
                <w:sz w:val="22"/>
                <w:szCs w:val="22"/>
              </w:rPr>
              <w:t>R-Value</w:t>
            </w:r>
          </w:p>
        </w:tc>
        <w:tc>
          <w:tcPr>
            <w:tcW w:w="1440" w:type="dxa"/>
            <w:vAlign w:val="center"/>
          </w:tcPr>
          <w:p w14:paraId="0FA684A3" w14:textId="77777777" w:rsidR="00F80E05" w:rsidRDefault="00F80E05" w:rsidP="000679B6">
            <w:pPr>
              <w:autoSpaceDE w:val="0"/>
              <w:autoSpaceDN w:val="0"/>
              <w:adjustRightInd w:val="0"/>
              <w:jc w:val="center"/>
              <w:rPr>
                <w:rFonts w:ascii="Calibri" w:hAnsi="Calibri" w:cs="Tahoma"/>
                <w:sz w:val="22"/>
                <w:szCs w:val="22"/>
              </w:rPr>
            </w:pPr>
            <w:r>
              <w:rPr>
                <w:rFonts w:ascii="Calibri" w:hAnsi="Calibri" w:cs="Tahoma"/>
                <w:sz w:val="22"/>
                <w:szCs w:val="22"/>
              </w:rPr>
              <w:t>6</w:t>
            </w:r>
          </w:p>
        </w:tc>
        <w:tc>
          <w:tcPr>
            <w:tcW w:w="1440" w:type="dxa"/>
            <w:vAlign w:val="center"/>
          </w:tcPr>
          <w:p w14:paraId="023B2601" w14:textId="77777777" w:rsidR="00F80E05" w:rsidRPr="00412004" w:rsidRDefault="00F80E05" w:rsidP="000679B6">
            <w:pPr>
              <w:autoSpaceDE w:val="0"/>
              <w:autoSpaceDN w:val="0"/>
              <w:adjustRightInd w:val="0"/>
              <w:jc w:val="center"/>
              <w:rPr>
                <w:rFonts w:ascii="Calibri" w:hAnsi="Calibri" w:cs="Tahoma"/>
                <w:sz w:val="22"/>
                <w:szCs w:val="22"/>
              </w:rPr>
            </w:pPr>
          </w:p>
        </w:tc>
        <w:tc>
          <w:tcPr>
            <w:tcW w:w="2844" w:type="dxa"/>
          </w:tcPr>
          <w:p w14:paraId="322D9E19" w14:textId="77777777" w:rsidR="00F80E05" w:rsidRPr="00412004" w:rsidRDefault="00F80E05" w:rsidP="00412004">
            <w:pPr>
              <w:autoSpaceDE w:val="0"/>
              <w:autoSpaceDN w:val="0"/>
              <w:adjustRightInd w:val="0"/>
              <w:rPr>
                <w:rFonts w:ascii="Calibri" w:hAnsi="Calibri" w:cs="Tahoma"/>
                <w:sz w:val="22"/>
                <w:szCs w:val="22"/>
              </w:rPr>
            </w:pPr>
          </w:p>
        </w:tc>
      </w:tr>
      <w:tr w:rsidR="00793D74" w:rsidRPr="00412004" w14:paraId="23B2CE72" w14:textId="77777777" w:rsidTr="004F66EE">
        <w:trPr>
          <w:trHeight w:val="432"/>
        </w:trPr>
        <w:tc>
          <w:tcPr>
            <w:tcW w:w="4320" w:type="dxa"/>
            <w:vAlign w:val="center"/>
          </w:tcPr>
          <w:p w14:paraId="5D3E60E6" w14:textId="77777777" w:rsidR="00793D74" w:rsidRDefault="00793D74" w:rsidP="004F66EE">
            <w:pPr>
              <w:autoSpaceDE w:val="0"/>
              <w:autoSpaceDN w:val="0"/>
              <w:adjustRightInd w:val="0"/>
              <w:rPr>
                <w:rFonts w:ascii="Calibri" w:hAnsi="Calibri" w:cs="Tahoma"/>
                <w:sz w:val="22"/>
                <w:szCs w:val="22"/>
              </w:rPr>
            </w:pPr>
            <w:r>
              <w:rPr>
                <w:rFonts w:ascii="Calibri" w:hAnsi="Calibri" w:cs="Tahoma"/>
                <w:sz w:val="22"/>
                <w:szCs w:val="22"/>
              </w:rPr>
              <w:t>Ducts within building envelope assembly, insulation placed between duct and unconditioned space R-value</w:t>
            </w:r>
          </w:p>
        </w:tc>
        <w:tc>
          <w:tcPr>
            <w:tcW w:w="1440" w:type="dxa"/>
            <w:vAlign w:val="center"/>
          </w:tcPr>
          <w:p w14:paraId="3D1838BD" w14:textId="77777777" w:rsidR="00793D74" w:rsidRDefault="00793D74" w:rsidP="000679B6">
            <w:pPr>
              <w:autoSpaceDE w:val="0"/>
              <w:autoSpaceDN w:val="0"/>
              <w:adjustRightInd w:val="0"/>
              <w:jc w:val="center"/>
              <w:rPr>
                <w:rFonts w:ascii="Calibri" w:hAnsi="Calibri" w:cs="Tahoma"/>
                <w:sz w:val="22"/>
                <w:szCs w:val="22"/>
              </w:rPr>
            </w:pPr>
            <w:r>
              <w:rPr>
                <w:rFonts w:ascii="Calibri" w:hAnsi="Calibri" w:cs="Tahoma"/>
                <w:sz w:val="22"/>
                <w:szCs w:val="22"/>
              </w:rPr>
              <w:t>8</w:t>
            </w:r>
          </w:p>
        </w:tc>
        <w:tc>
          <w:tcPr>
            <w:tcW w:w="1440" w:type="dxa"/>
            <w:vAlign w:val="center"/>
          </w:tcPr>
          <w:p w14:paraId="654574B0" w14:textId="77777777" w:rsidR="00793D74" w:rsidRPr="00412004" w:rsidRDefault="00793D74" w:rsidP="000679B6">
            <w:pPr>
              <w:autoSpaceDE w:val="0"/>
              <w:autoSpaceDN w:val="0"/>
              <w:adjustRightInd w:val="0"/>
              <w:jc w:val="center"/>
              <w:rPr>
                <w:rFonts w:ascii="Calibri" w:hAnsi="Calibri" w:cs="Tahoma"/>
                <w:sz w:val="22"/>
                <w:szCs w:val="22"/>
              </w:rPr>
            </w:pPr>
          </w:p>
        </w:tc>
        <w:tc>
          <w:tcPr>
            <w:tcW w:w="2844" w:type="dxa"/>
          </w:tcPr>
          <w:p w14:paraId="349A6F76" w14:textId="77777777" w:rsidR="00793D74" w:rsidRPr="00412004" w:rsidRDefault="00793D74" w:rsidP="00412004">
            <w:pPr>
              <w:autoSpaceDE w:val="0"/>
              <w:autoSpaceDN w:val="0"/>
              <w:adjustRightInd w:val="0"/>
              <w:rPr>
                <w:rFonts w:ascii="Calibri" w:hAnsi="Calibri" w:cs="Tahoma"/>
                <w:sz w:val="22"/>
                <w:szCs w:val="22"/>
              </w:rPr>
            </w:pPr>
          </w:p>
        </w:tc>
      </w:tr>
      <w:tr w:rsidR="00F80E05" w:rsidRPr="00412004" w14:paraId="7E9C0521" w14:textId="77777777" w:rsidTr="004F66EE">
        <w:trPr>
          <w:trHeight w:val="432"/>
        </w:trPr>
        <w:tc>
          <w:tcPr>
            <w:tcW w:w="4320" w:type="dxa"/>
            <w:vAlign w:val="center"/>
          </w:tcPr>
          <w:p w14:paraId="1DA6B752" w14:textId="77777777" w:rsidR="00F80E05" w:rsidRDefault="00F80E05" w:rsidP="00F80E05">
            <w:pPr>
              <w:autoSpaceDE w:val="0"/>
              <w:autoSpaceDN w:val="0"/>
              <w:adjustRightInd w:val="0"/>
              <w:rPr>
                <w:rFonts w:ascii="Calibri" w:hAnsi="Calibri" w:cs="Tahoma"/>
                <w:sz w:val="22"/>
                <w:szCs w:val="22"/>
              </w:rPr>
            </w:pPr>
            <w:r>
              <w:rPr>
                <w:rFonts w:ascii="Calibri" w:hAnsi="Calibri" w:cs="Tahoma"/>
                <w:sz w:val="22"/>
                <w:szCs w:val="22"/>
              </w:rPr>
              <w:t>High-efficacy lamps in permanently installed light fixtures - Percentage</w:t>
            </w:r>
          </w:p>
        </w:tc>
        <w:tc>
          <w:tcPr>
            <w:tcW w:w="1440" w:type="dxa"/>
            <w:vAlign w:val="center"/>
          </w:tcPr>
          <w:p w14:paraId="1FD37858" w14:textId="77777777" w:rsidR="00F80E05" w:rsidRDefault="00793D74" w:rsidP="00793D74">
            <w:pPr>
              <w:autoSpaceDE w:val="0"/>
              <w:autoSpaceDN w:val="0"/>
              <w:adjustRightInd w:val="0"/>
              <w:jc w:val="center"/>
              <w:rPr>
                <w:rFonts w:ascii="Calibri" w:hAnsi="Calibri" w:cs="Tahoma"/>
                <w:sz w:val="22"/>
                <w:szCs w:val="22"/>
              </w:rPr>
            </w:pPr>
            <w:r>
              <w:rPr>
                <w:rFonts w:ascii="Calibri" w:hAnsi="Calibri" w:cs="Tahoma"/>
                <w:sz w:val="22"/>
                <w:szCs w:val="22"/>
              </w:rPr>
              <w:t>75</w:t>
            </w:r>
            <w:r w:rsidR="00815AE3">
              <w:rPr>
                <w:rFonts w:ascii="Calibri" w:hAnsi="Calibri" w:cs="Tahoma"/>
                <w:sz w:val="22"/>
                <w:szCs w:val="22"/>
              </w:rPr>
              <w:t>%</w:t>
            </w:r>
          </w:p>
        </w:tc>
        <w:tc>
          <w:tcPr>
            <w:tcW w:w="1440" w:type="dxa"/>
            <w:vAlign w:val="center"/>
          </w:tcPr>
          <w:p w14:paraId="0EBC7A40" w14:textId="77777777" w:rsidR="00F80E05" w:rsidRPr="00412004" w:rsidRDefault="00F80E05" w:rsidP="000679B6">
            <w:pPr>
              <w:autoSpaceDE w:val="0"/>
              <w:autoSpaceDN w:val="0"/>
              <w:adjustRightInd w:val="0"/>
              <w:jc w:val="center"/>
              <w:rPr>
                <w:rFonts w:ascii="Calibri" w:hAnsi="Calibri" w:cs="Tahoma"/>
                <w:sz w:val="22"/>
                <w:szCs w:val="22"/>
              </w:rPr>
            </w:pPr>
          </w:p>
        </w:tc>
        <w:tc>
          <w:tcPr>
            <w:tcW w:w="2844" w:type="dxa"/>
          </w:tcPr>
          <w:p w14:paraId="6FAA9827" w14:textId="77777777" w:rsidR="00F80E05" w:rsidRPr="00412004" w:rsidRDefault="00F80E05" w:rsidP="00412004">
            <w:pPr>
              <w:autoSpaceDE w:val="0"/>
              <w:autoSpaceDN w:val="0"/>
              <w:adjustRightInd w:val="0"/>
              <w:rPr>
                <w:rFonts w:ascii="Calibri" w:hAnsi="Calibri" w:cs="Tahoma"/>
                <w:sz w:val="22"/>
                <w:szCs w:val="22"/>
              </w:rPr>
            </w:pPr>
          </w:p>
        </w:tc>
      </w:tr>
      <w:tr w:rsidR="00E96BA3" w:rsidRPr="00412004" w14:paraId="6B155ECF" w14:textId="77777777" w:rsidTr="004F66EE">
        <w:trPr>
          <w:trHeight w:val="432"/>
        </w:trPr>
        <w:tc>
          <w:tcPr>
            <w:tcW w:w="1440" w:type="dxa"/>
            <w:gridSpan w:val="4"/>
            <w:vAlign w:val="center"/>
          </w:tcPr>
          <w:p w14:paraId="427DB1A8" w14:textId="77777777" w:rsidR="00E96BA3" w:rsidRPr="00E96BA3" w:rsidRDefault="00E96BA3" w:rsidP="00412004">
            <w:pPr>
              <w:autoSpaceDE w:val="0"/>
              <w:autoSpaceDN w:val="0"/>
              <w:adjustRightInd w:val="0"/>
              <w:rPr>
                <w:rFonts w:ascii="Calibri" w:hAnsi="Calibri" w:cs="Tahoma"/>
                <w:sz w:val="22"/>
                <w:szCs w:val="22"/>
              </w:rPr>
            </w:pPr>
            <w:r>
              <w:rPr>
                <w:rFonts w:ascii="Calibri" w:hAnsi="Calibri" w:cs="Tahoma"/>
                <w:sz w:val="22"/>
                <w:szCs w:val="22"/>
              </w:rPr>
              <w:t xml:space="preserve">Attic access doors - </w:t>
            </w:r>
            <w:r w:rsidRPr="00E96BA3">
              <w:rPr>
                <w:rFonts w:ascii="Calibri" w:hAnsi="Calibri" w:cs="Tahoma"/>
                <w:sz w:val="22"/>
                <w:szCs w:val="22"/>
              </w:rPr>
              <w:t>Doors shall be weather-stripped and insulated to level of ceiling insulation.  A wood frame or equivalent retainer is required around the access when loose fill insulation is used.</w:t>
            </w:r>
          </w:p>
        </w:tc>
      </w:tr>
    </w:tbl>
    <w:p w14:paraId="2DE310CE" w14:textId="77777777" w:rsidR="0005371A" w:rsidRPr="00242CA2" w:rsidRDefault="00532305" w:rsidP="00E96BA3">
      <w:pPr>
        <w:autoSpaceDE w:val="0"/>
        <w:autoSpaceDN w:val="0"/>
        <w:adjustRightInd w:val="0"/>
        <w:spacing w:before="120"/>
        <w:rPr>
          <w:rFonts w:asciiTheme="minorHAnsi" w:hAnsiTheme="minorHAnsi"/>
          <w:sz w:val="16"/>
          <w:szCs w:val="16"/>
        </w:rPr>
      </w:pPr>
      <w:r w:rsidRPr="00242CA2">
        <w:rPr>
          <w:rFonts w:asciiTheme="minorHAnsi" w:hAnsiTheme="minorHAnsi"/>
          <w:sz w:val="16"/>
          <w:szCs w:val="16"/>
        </w:rPr>
        <w:t>a.</w:t>
      </w:r>
      <w:r w:rsidR="001144F9" w:rsidRPr="00242CA2">
        <w:rPr>
          <w:rFonts w:asciiTheme="minorHAnsi" w:hAnsiTheme="minorHAnsi"/>
          <w:sz w:val="16"/>
          <w:szCs w:val="16"/>
        </w:rPr>
        <w:t xml:space="preserve"> </w:t>
      </w:r>
      <w:r w:rsidR="0005371A" w:rsidRPr="00242CA2">
        <w:rPr>
          <w:rFonts w:asciiTheme="minorHAnsi" w:hAnsiTheme="minorHAnsi"/>
          <w:sz w:val="16"/>
          <w:szCs w:val="16"/>
        </w:rPr>
        <w:t>R-values are minimums.  U-factors are maximums.</w:t>
      </w:r>
    </w:p>
    <w:p w14:paraId="7B086DFF" w14:textId="77777777" w:rsidR="001144F9" w:rsidRPr="00242CA2" w:rsidRDefault="0005371A" w:rsidP="001144F9">
      <w:pPr>
        <w:autoSpaceDE w:val="0"/>
        <w:autoSpaceDN w:val="0"/>
        <w:adjustRightInd w:val="0"/>
        <w:rPr>
          <w:rFonts w:asciiTheme="minorHAnsi" w:hAnsiTheme="minorHAnsi"/>
          <w:sz w:val="16"/>
          <w:szCs w:val="16"/>
        </w:rPr>
      </w:pPr>
      <w:r w:rsidRPr="00242CA2">
        <w:rPr>
          <w:rFonts w:asciiTheme="minorHAnsi" w:hAnsiTheme="minorHAnsi"/>
          <w:sz w:val="16"/>
          <w:szCs w:val="16"/>
        </w:rPr>
        <w:t xml:space="preserve">b. </w:t>
      </w:r>
      <w:r w:rsidR="001144F9" w:rsidRPr="00242CA2">
        <w:rPr>
          <w:rFonts w:asciiTheme="minorHAnsi" w:hAnsiTheme="minorHAnsi"/>
          <w:sz w:val="16"/>
          <w:szCs w:val="16"/>
        </w:rPr>
        <w:t xml:space="preserve">The fenestration </w:t>
      </w:r>
      <w:r w:rsidR="001144F9" w:rsidRPr="00242CA2">
        <w:rPr>
          <w:rFonts w:asciiTheme="minorHAnsi" w:hAnsiTheme="minorHAnsi"/>
          <w:i/>
          <w:iCs/>
          <w:sz w:val="16"/>
          <w:szCs w:val="16"/>
        </w:rPr>
        <w:t>U</w:t>
      </w:r>
      <w:r w:rsidR="001144F9" w:rsidRPr="00242CA2">
        <w:rPr>
          <w:rFonts w:asciiTheme="minorHAnsi" w:hAnsiTheme="minorHAnsi"/>
          <w:sz w:val="16"/>
          <w:szCs w:val="16"/>
        </w:rPr>
        <w:t>-factor excludes skylights.</w:t>
      </w:r>
    </w:p>
    <w:p w14:paraId="0D70D490" w14:textId="77777777" w:rsidR="001144F9" w:rsidRPr="00242CA2" w:rsidRDefault="0005371A" w:rsidP="001144F9">
      <w:pPr>
        <w:autoSpaceDE w:val="0"/>
        <w:autoSpaceDN w:val="0"/>
        <w:adjustRightInd w:val="0"/>
        <w:rPr>
          <w:rFonts w:asciiTheme="minorHAnsi" w:hAnsiTheme="minorHAnsi"/>
          <w:sz w:val="16"/>
          <w:szCs w:val="16"/>
        </w:rPr>
      </w:pPr>
      <w:r w:rsidRPr="00242CA2">
        <w:rPr>
          <w:rFonts w:asciiTheme="minorHAnsi" w:hAnsiTheme="minorHAnsi"/>
          <w:sz w:val="16"/>
          <w:szCs w:val="16"/>
        </w:rPr>
        <w:t>c</w:t>
      </w:r>
      <w:r w:rsidR="001144F9" w:rsidRPr="00242CA2">
        <w:rPr>
          <w:rFonts w:asciiTheme="minorHAnsi" w:hAnsiTheme="minorHAnsi"/>
          <w:sz w:val="16"/>
          <w:szCs w:val="16"/>
        </w:rPr>
        <w:t>. “10/13” means R-10 continuous insulation on the interior or exterior of the home or R-13 cavity insulation at the interior of the basement wall.</w:t>
      </w:r>
    </w:p>
    <w:p w14:paraId="3C9754C8" w14:textId="77777777" w:rsidR="00301652" w:rsidRPr="00242CA2" w:rsidRDefault="00301652" w:rsidP="001144F9">
      <w:pPr>
        <w:autoSpaceDE w:val="0"/>
        <w:autoSpaceDN w:val="0"/>
        <w:adjustRightInd w:val="0"/>
        <w:rPr>
          <w:rFonts w:asciiTheme="minorHAnsi" w:hAnsiTheme="minorHAnsi"/>
          <w:sz w:val="16"/>
          <w:szCs w:val="16"/>
        </w:rPr>
      </w:pPr>
      <w:r w:rsidRPr="00242CA2">
        <w:rPr>
          <w:rFonts w:asciiTheme="minorHAnsi" w:hAnsiTheme="minorHAnsi"/>
          <w:sz w:val="16"/>
          <w:szCs w:val="16"/>
        </w:rPr>
        <w:t>d. “15/19” means R-15 continuous insulation on the interior or exterior of the home or R-19 cavity insulation at the interior of the crawlspace wall. “15/19” may be met with R-13 cavity insulation on the interior of the crawlspace wall plus R-5 continuous insulation on the interior or exterior of the home.</w:t>
      </w:r>
    </w:p>
    <w:p w14:paraId="149C468A" w14:textId="77777777" w:rsidR="001144F9" w:rsidRPr="00242CA2" w:rsidRDefault="00301652" w:rsidP="001144F9">
      <w:pPr>
        <w:autoSpaceDE w:val="0"/>
        <w:autoSpaceDN w:val="0"/>
        <w:adjustRightInd w:val="0"/>
        <w:rPr>
          <w:rFonts w:asciiTheme="minorHAnsi" w:hAnsiTheme="minorHAnsi"/>
          <w:sz w:val="16"/>
          <w:szCs w:val="16"/>
        </w:rPr>
      </w:pPr>
      <w:r w:rsidRPr="00242CA2">
        <w:rPr>
          <w:rFonts w:asciiTheme="minorHAnsi" w:hAnsiTheme="minorHAnsi"/>
          <w:sz w:val="16"/>
          <w:szCs w:val="16"/>
        </w:rPr>
        <w:t>e</w:t>
      </w:r>
      <w:r w:rsidR="001144F9" w:rsidRPr="00242CA2">
        <w:rPr>
          <w:rFonts w:asciiTheme="minorHAnsi" w:hAnsiTheme="minorHAnsi"/>
          <w:sz w:val="16"/>
          <w:szCs w:val="16"/>
        </w:rPr>
        <w:t>. R-5 shall be added to the required slab edge R-values for heated slabs.</w:t>
      </w:r>
    </w:p>
    <w:p w14:paraId="4A4AD35B" w14:textId="77777777" w:rsidR="00242CA2" w:rsidRPr="00242CA2" w:rsidRDefault="00301652" w:rsidP="001144F9">
      <w:pPr>
        <w:autoSpaceDE w:val="0"/>
        <w:autoSpaceDN w:val="0"/>
        <w:adjustRightInd w:val="0"/>
        <w:rPr>
          <w:rFonts w:asciiTheme="minorHAnsi" w:hAnsiTheme="minorHAnsi"/>
          <w:sz w:val="16"/>
          <w:szCs w:val="16"/>
        </w:rPr>
      </w:pPr>
      <w:r w:rsidRPr="00242CA2">
        <w:rPr>
          <w:rFonts w:asciiTheme="minorHAnsi" w:hAnsiTheme="minorHAnsi"/>
          <w:sz w:val="16"/>
          <w:szCs w:val="16"/>
        </w:rPr>
        <w:t>f</w:t>
      </w:r>
      <w:r w:rsidR="001144F9" w:rsidRPr="00242CA2">
        <w:rPr>
          <w:rFonts w:asciiTheme="minorHAnsi" w:hAnsiTheme="minorHAnsi"/>
          <w:sz w:val="16"/>
          <w:szCs w:val="16"/>
        </w:rPr>
        <w:t>. Or insulation sufficient to fill the framing cavity, R-19 minimum.</w:t>
      </w:r>
      <w:r w:rsidR="00242CA2" w:rsidRPr="00242CA2">
        <w:rPr>
          <w:rFonts w:asciiTheme="minorHAnsi" w:hAnsiTheme="minorHAnsi"/>
          <w:sz w:val="16"/>
          <w:szCs w:val="16"/>
        </w:rPr>
        <w:t>\</w:t>
      </w:r>
    </w:p>
    <w:p w14:paraId="339B1EE1" w14:textId="77777777" w:rsidR="001144F9" w:rsidRPr="00242CA2" w:rsidRDefault="00301652" w:rsidP="001144F9">
      <w:pPr>
        <w:autoSpaceDE w:val="0"/>
        <w:autoSpaceDN w:val="0"/>
        <w:adjustRightInd w:val="0"/>
        <w:rPr>
          <w:rFonts w:asciiTheme="minorHAnsi" w:hAnsiTheme="minorHAnsi"/>
          <w:sz w:val="16"/>
          <w:szCs w:val="16"/>
        </w:rPr>
      </w:pPr>
      <w:r w:rsidRPr="00242CA2">
        <w:rPr>
          <w:rFonts w:asciiTheme="minorHAnsi" w:hAnsiTheme="minorHAnsi"/>
          <w:sz w:val="16"/>
          <w:szCs w:val="16"/>
        </w:rPr>
        <w:t>g</w:t>
      </w:r>
      <w:r w:rsidR="001144F9" w:rsidRPr="00242CA2">
        <w:rPr>
          <w:rFonts w:asciiTheme="minorHAnsi" w:hAnsiTheme="minorHAnsi"/>
          <w:sz w:val="16"/>
          <w:szCs w:val="16"/>
        </w:rPr>
        <w:t xml:space="preserve">. First value is cavity insulation, second is continuous insulation or insulated siding, so “13 + 5” means R-13 cavity insulation plus R-5 continuous insulation or insulated siding. If structural sheathing covers 40% or less of the exterior, continuous insulation </w:t>
      </w:r>
      <w:r w:rsidR="001144F9" w:rsidRPr="00242CA2">
        <w:rPr>
          <w:rFonts w:asciiTheme="minorHAnsi" w:hAnsiTheme="minorHAnsi"/>
          <w:i/>
          <w:iCs/>
          <w:sz w:val="16"/>
          <w:szCs w:val="16"/>
        </w:rPr>
        <w:t>R</w:t>
      </w:r>
      <w:r w:rsidR="001144F9" w:rsidRPr="00242CA2">
        <w:rPr>
          <w:rFonts w:asciiTheme="minorHAnsi" w:hAnsiTheme="minorHAnsi"/>
          <w:sz w:val="16"/>
          <w:szCs w:val="16"/>
        </w:rPr>
        <w:t>-value may be reduced by no more than R-3 in the locations where structural sheathing is used – to maintain a consistent total sheathing thickness.</w:t>
      </w:r>
    </w:p>
    <w:p w14:paraId="60FC68E4" w14:textId="77777777" w:rsidR="001144F9" w:rsidRPr="00242CA2" w:rsidRDefault="00301652" w:rsidP="001144F9">
      <w:pPr>
        <w:rPr>
          <w:rFonts w:asciiTheme="minorHAnsi" w:hAnsiTheme="minorHAnsi"/>
          <w:sz w:val="16"/>
          <w:szCs w:val="16"/>
        </w:rPr>
      </w:pPr>
      <w:r w:rsidRPr="00242CA2">
        <w:rPr>
          <w:rFonts w:asciiTheme="minorHAnsi" w:hAnsiTheme="minorHAnsi"/>
          <w:sz w:val="16"/>
          <w:szCs w:val="16"/>
        </w:rPr>
        <w:t>h</w:t>
      </w:r>
      <w:r w:rsidR="001144F9" w:rsidRPr="00242CA2">
        <w:rPr>
          <w:rFonts w:asciiTheme="minorHAnsi" w:hAnsiTheme="minorHAnsi"/>
          <w:sz w:val="16"/>
          <w:szCs w:val="16"/>
        </w:rPr>
        <w:t xml:space="preserve">. The second </w:t>
      </w:r>
      <w:r w:rsidR="001144F9" w:rsidRPr="00242CA2">
        <w:rPr>
          <w:rFonts w:asciiTheme="minorHAnsi" w:hAnsiTheme="minorHAnsi"/>
          <w:i/>
          <w:iCs/>
          <w:sz w:val="16"/>
          <w:szCs w:val="16"/>
        </w:rPr>
        <w:t>R</w:t>
      </w:r>
      <w:r w:rsidR="001144F9" w:rsidRPr="00242CA2">
        <w:rPr>
          <w:rFonts w:asciiTheme="minorHAnsi" w:hAnsiTheme="minorHAnsi"/>
          <w:sz w:val="16"/>
          <w:szCs w:val="16"/>
        </w:rPr>
        <w:t>-value applies when more than half the insulation is on the interior of the mass wall.</w:t>
      </w:r>
    </w:p>
    <w:p w14:paraId="4E50D3C9" w14:textId="77777777" w:rsidR="00532305" w:rsidRPr="00532305" w:rsidRDefault="00532305" w:rsidP="00301652">
      <w:pPr>
        <w:autoSpaceDE w:val="0"/>
        <w:autoSpaceDN w:val="0"/>
        <w:adjustRightInd w:val="0"/>
        <w:spacing w:before="240"/>
        <w:ind w:left="288"/>
        <w:rPr>
          <w:rFonts w:ascii="Calibri" w:hAnsi="Calibri" w:cs="Tahoma"/>
          <w:b/>
          <w:sz w:val="22"/>
          <w:szCs w:val="22"/>
        </w:rPr>
      </w:pPr>
      <w:r w:rsidRPr="00532305">
        <w:rPr>
          <w:rFonts w:ascii="Calibri" w:hAnsi="Calibri" w:cs="Tahoma"/>
          <w:b/>
          <w:sz w:val="22"/>
          <w:szCs w:val="22"/>
        </w:rPr>
        <w:t>This form is intended to provide a simplified method of documenting prescriptive code compliance.  Please see the full code context for exceptions, alternatives and other requirements that may apply.</w:t>
      </w:r>
    </w:p>
    <w:sectPr w:rsidR="00532305" w:rsidRPr="00532305" w:rsidSect="00F51D32">
      <w:footnotePr>
        <w:pos w:val="beneathText"/>
        <w:numFmt w:val="lowerLetter"/>
        <w:numRestart w:val="eachSect"/>
      </w:footnotePr>
      <w:pgSz w:w="12240" w:h="15840" w:code="1"/>
      <w:pgMar w:top="864" w:right="1152" w:bottom="864" w:left="1152"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17D0" w14:textId="77777777" w:rsidR="004949D7" w:rsidRDefault="004949D7">
      <w:r>
        <w:separator/>
      </w:r>
    </w:p>
  </w:endnote>
  <w:endnote w:type="continuationSeparator" w:id="0">
    <w:p w14:paraId="39380631" w14:textId="77777777" w:rsidR="004949D7" w:rsidRDefault="0049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0327" w14:textId="77777777" w:rsidR="00F8302E" w:rsidRDefault="00F8302E">
    <w:pPr>
      <w:widowControl w:val="0"/>
      <w:rPr>
        <w:rFonts w:ascii="Courier" w:hAnsi="Courie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EB5C" w14:textId="77777777" w:rsidR="00DC7690" w:rsidRDefault="00DC7690">
    <w:pPr>
      <w:pStyle w:val="Footer"/>
      <w:jc w:val="center"/>
      <w:rPr>
        <w:rFonts w:ascii="Calibri" w:hAnsi="Calibri"/>
        <w:sz w:val="28"/>
        <w:szCs w:val="28"/>
      </w:rPr>
    </w:pPr>
  </w:p>
  <w:p w14:paraId="7CE9093A" w14:textId="77777777" w:rsidR="00DC7690" w:rsidRPr="00DC7690" w:rsidRDefault="00DC7690">
    <w:pPr>
      <w:pStyle w:val="Footer"/>
      <w:jc w:val="center"/>
      <w:rPr>
        <w:rFonts w:ascii="Calibri" w:hAnsi="Calibri"/>
        <w:sz w:val="28"/>
        <w:szCs w:val="28"/>
      </w:rPr>
    </w:pPr>
    <w:r w:rsidRPr="00DC7690">
      <w:rPr>
        <w:rFonts w:ascii="Calibri" w:hAnsi="Calibri"/>
        <w:sz w:val="28"/>
        <w:szCs w:val="28"/>
      </w:rPr>
      <w:t xml:space="preserve">Page </w:t>
    </w:r>
    <w:r w:rsidRPr="00DC7690">
      <w:rPr>
        <w:rFonts w:ascii="Calibri" w:hAnsi="Calibri"/>
        <w:b/>
        <w:sz w:val="28"/>
        <w:szCs w:val="28"/>
      </w:rPr>
      <w:fldChar w:fldCharType="begin"/>
    </w:r>
    <w:r w:rsidRPr="00DC7690">
      <w:rPr>
        <w:rFonts w:ascii="Calibri" w:hAnsi="Calibri"/>
        <w:b/>
        <w:sz w:val="28"/>
        <w:szCs w:val="28"/>
      </w:rPr>
      <w:instrText xml:space="preserve"> PAGE </w:instrText>
    </w:r>
    <w:r w:rsidRPr="00DC7690">
      <w:rPr>
        <w:rFonts w:ascii="Calibri" w:hAnsi="Calibri"/>
        <w:b/>
        <w:sz w:val="28"/>
        <w:szCs w:val="28"/>
      </w:rPr>
      <w:fldChar w:fldCharType="separate"/>
    </w:r>
    <w:r w:rsidR="00793A3B">
      <w:rPr>
        <w:rFonts w:ascii="Calibri" w:hAnsi="Calibri"/>
        <w:b/>
        <w:noProof/>
        <w:sz w:val="28"/>
        <w:szCs w:val="28"/>
      </w:rPr>
      <w:t>1</w:t>
    </w:r>
    <w:r w:rsidRPr="00DC7690">
      <w:rPr>
        <w:rFonts w:ascii="Calibri" w:hAnsi="Calibri"/>
        <w:b/>
        <w:sz w:val="28"/>
        <w:szCs w:val="28"/>
      </w:rPr>
      <w:fldChar w:fldCharType="end"/>
    </w:r>
    <w:r w:rsidRPr="00DC7690">
      <w:rPr>
        <w:rFonts w:ascii="Calibri" w:hAnsi="Calibri"/>
        <w:sz w:val="28"/>
        <w:szCs w:val="28"/>
      </w:rPr>
      <w:t xml:space="preserve"> of </w:t>
    </w:r>
    <w:r w:rsidRPr="00DC7690">
      <w:rPr>
        <w:rFonts w:ascii="Calibri" w:hAnsi="Calibri"/>
        <w:b/>
        <w:sz w:val="28"/>
        <w:szCs w:val="28"/>
      </w:rPr>
      <w:fldChar w:fldCharType="begin"/>
    </w:r>
    <w:r w:rsidRPr="00DC7690">
      <w:rPr>
        <w:rFonts w:ascii="Calibri" w:hAnsi="Calibri"/>
        <w:b/>
        <w:sz w:val="28"/>
        <w:szCs w:val="28"/>
      </w:rPr>
      <w:instrText xml:space="preserve"> NUMPAGES  </w:instrText>
    </w:r>
    <w:r w:rsidRPr="00DC7690">
      <w:rPr>
        <w:rFonts w:ascii="Calibri" w:hAnsi="Calibri"/>
        <w:b/>
        <w:sz w:val="28"/>
        <w:szCs w:val="28"/>
      </w:rPr>
      <w:fldChar w:fldCharType="separate"/>
    </w:r>
    <w:r w:rsidR="00793A3B">
      <w:rPr>
        <w:rFonts w:ascii="Calibri" w:hAnsi="Calibri"/>
        <w:b/>
        <w:noProof/>
        <w:sz w:val="28"/>
        <w:szCs w:val="28"/>
      </w:rPr>
      <w:t>6</w:t>
    </w:r>
    <w:r w:rsidRPr="00DC7690">
      <w:rPr>
        <w:rFonts w:ascii="Calibri" w:hAnsi="Calibri"/>
        <w:b/>
        <w:sz w:val="28"/>
        <w:szCs w:val="28"/>
      </w:rPr>
      <w:fldChar w:fldCharType="end"/>
    </w:r>
  </w:p>
  <w:p w14:paraId="1313E9FD" w14:textId="77777777" w:rsidR="00F8302E" w:rsidRDefault="00F8302E">
    <w:pPr>
      <w:widowControl w:val="0"/>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B760" w14:textId="77777777" w:rsidR="004949D7" w:rsidRDefault="004949D7">
      <w:r>
        <w:separator/>
      </w:r>
    </w:p>
  </w:footnote>
  <w:footnote w:type="continuationSeparator" w:id="0">
    <w:p w14:paraId="3AA08218" w14:textId="77777777" w:rsidR="004949D7" w:rsidRDefault="0049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BFCA" w14:textId="77777777" w:rsidR="00F8302E" w:rsidRDefault="00F8302E">
    <w:pPr>
      <w:widowControl w:val="0"/>
      <w:tabs>
        <w:tab w:val="center" w:pos="4320"/>
        <w:tab w:val="right" w:pos="8640"/>
      </w:tabs>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34E6" w14:textId="77777777" w:rsidR="00FF6717" w:rsidRPr="00FF6717" w:rsidRDefault="00242CA2" w:rsidP="00242CA2">
    <w:pPr>
      <w:pStyle w:val="Header"/>
      <w:jc w:val="right"/>
      <w:rPr>
        <w:sz w:val="18"/>
        <w:szCs w:val="18"/>
      </w:rPr>
    </w:pPr>
    <w:r>
      <w:rPr>
        <w:sz w:val="18"/>
        <w:szCs w:val="18"/>
      </w:rPr>
      <w:tab/>
    </w:r>
    <w:r>
      <w:rPr>
        <w:sz w:val="18"/>
        <w:szCs w:val="18"/>
      </w:rPr>
      <w:tab/>
      <w:t xml:space="preserve">     </w:t>
    </w:r>
    <w:r w:rsidR="00A9335C">
      <w:rPr>
        <w:sz w:val="18"/>
        <w:szCs w:val="18"/>
      </w:rPr>
      <w:t xml:space="preserve">REVISED </w:t>
    </w:r>
    <w:r>
      <w:rPr>
        <w:sz w:val="18"/>
        <w:szCs w:val="18"/>
      </w:rPr>
      <w:t>5</w:t>
    </w:r>
    <w:r w:rsidR="00A9335C">
      <w:rPr>
        <w:sz w:val="18"/>
        <w:szCs w:val="18"/>
      </w:rPr>
      <w:t>/</w:t>
    </w:r>
    <w:r>
      <w:rPr>
        <w:sz w:val="18"/>
        <w:szCs w:val="18"/>
      </w:rPr>
      <w:t>17</w:t>
    </w:r>
    <w:r w:rsidR="00A9335C">
      <w:rPr>
        <w:sz w:val="18"/>
        <w:szCs w:val="18"/>
      </w:rPr>
      <w:t>/2016</w:t>
    </w:r>
  </w:p>
  <w:p w14:paraId="3D36426F" w14:textId="77777777" w:rsidR="00FF6717" w:rsidRDefault="00FF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1A64"/>
    <w:multiLevelType w:val="multilevel"/>
    <w:tmpl w:val="E0FCC5FE"/>
    <w:lvl w:ilvl="0">
      <w:start w:val="1"/>
      <w:numFmt w:val="bullet"/>
      <w:lvlText w:val=""/>
      <w:lvlJc w:val="left"/>
      <w:pPr>
        <w:tabs>
          <w:tab w:val="num" w:pos="36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72E"/>
    <w:multiLevelType w:val="hybridMultilevel"/>
    <w:tmpl w:val="DE1C7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C3135"/>
    <w:multiLevelType w:val="hybridMultilevel"/>
    <w:tmpl w:val="14C64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C360D"/>
    <w:multiLevelType w:val="hybridMultilevel"/>
    <w:tmpl w:val="969205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C1959D3"/>
    <w:multiLevelType w:val="hybridMultilevel"/>
    <w:tmpl w:val="7428A4BE"/>
    <w:lvl w:ilvl="0" w:tplc="CFA201CE">
      <w:start w:val="1"/>
      <w:numFmt w:val="bullet"/>
      <w:lvlText w:val="⁯"/>
      <w:lvlJc w:val="left"/>
      <w:pPr>
        <w:tabs>
          <w:tab w:val="num" w:pos="1293"/>
        </w:tabs>
        <w:ind w:left="1293" w:hanging="360"/>
      </w:pPr>
      <w:rPr>
        <w:rFonts w:ascii="Times New Roman" w:hAnsi="Times New Roman" w:cs="Times New Roman"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6" w15:restartNumberingAfterBreak="0">
    <w:nsid w:val="11367812"/>
    <w:multiLevelType w:val="hybridMultilevel"/>
    <w:tmpl w:val="794CE7EC"/>
    <w:lvl w:ilvl="0" w:tplc="205A7F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33EE6"/>
    <w:multiLevelType w:val="hybridMultilevel"/>
    <w:tmpl w:val="5BFE7982"/>
    <w:lvl w:ilvl="0" w:tplc="11B4A85C">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2164A"/>
    <w:multiLevelType w:val="singleLevel"/>
    <w:tmpl w:val="98D4651C"/>
    <w:lvl w:ilvl="0">
      <w:start w:val="1"/>
      <w:numFmt w:val="decimal"/>
      <w:lvlText w:val="%1) "/>
      <w:legacy w:legacy="1" w:legacySpace="0" w:legacyIndent="360"/>
      <w:lvlJc w:val="left"/>
      <w:pPr>
        <w:ind w:left="1080" w:hanging="360"/>
      </w:pPr>
      <w:rPr>
        <w:rFonts w:cs="Times New Roman"/>
        <w:b w:val="0"/>
        <w:bCs w:val="0"/>
        <w:i w:val="0"/>
        <w:iCs w:val="0"/>
        <w:sz w:val="24"/>
        <w:szCs w:val="24"/>
      </w:rPr>
    </w:lvl>
  </w:abstractNum>
  <w:abstractNum w:abstractNumId="9" w15:restartNumberingAfterBreak="0">
    <w:nsid w:val="12557F12"/>
    <w:multiLevelType w:val="hybridMultilevel"/>
    <w:tmpl w:val="63C2A916"/>
    <w:lvl w:ilvl="0" w:tplc="0409000F">
      <w:start w:val="1"/>
      <w:numFmt w:val="decimal"/>
      <w:lvlText w:val="%1."/>
      <w:lvlJc w:val="left"/>
      <w:pPr>
        <w:ind w:left="2178" w:hanging="360"/>
      </w:pPr>
      <w:rPr>
        <w:rFonts w:hint="default"/>
        <w:b w:val="0"/>
      </w:rPr>
    </w:lvl>
    <w:lvl w:ilvl="1" w:tplc="04090019">
      <w:start w:val="1"/>
      <w:numFmt w:val="lowerLetter"/>
      <w:lvlText w:val="%2."/>
      <w:lvlJc w:val="left"/>
      <w:pPr>
        <w:ind w:left="2898" w:hanging="360"/>
      </w:pPr>
    </w:lvl>
    <w:lvl w:ilvl="2" w:tplc="0409001B">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0" w15:restartNumberingAfterBreak="0">
    <w:nsid w:val="16376480"/>
    <w:multiLevelType w:val="hybridMultilevel"/>
    <w:tmpl w:val="8628514C"/>
    <w:lvl w:ilvl="0" w:tplc="5F5CE246">
      <w:start w:val="1"/>
      <w:numFmt w:val="bullet"/>
      <w:lvlText w:val=""/>
      <w:lvlJc w:val="left"/>
      <w:pPr>
        <w:tabs>
          <w:tab w:val="num" w:pos="36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941B6"/>
    <w:multiLevelType w:val="hybridMultilevel"/>
    <w:tmpl w:val="35BA8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A0477"/>
    <w:multiLevelType w:val="hybridMultilevel"/>
    <w:tmpl w:val="541E553A"/>
    <w:lvl w:ilvl="0" w:tplc="E444BDF6">
      <w:start w:val="1"/>
      <w:numFmt w:val="decimal"/>
      <w:lvlText w:val="%1."/>
      <w:lvlJc w:val="left"/>
      <w:pPr>
        <w:ind w:left="2178" w:hanging="360"/>
      </w:pPr>
      <w:rPr>
        <w:rFonts w:hint="default"/>
        <w:b w:val="0"/>
      </w:rPr>
    </w:lvl>
    <w:lvl w:ilvl="1" w:tplc="04090019">
      <w:start w:val="1"/>
      <w:numFmt w:val="lowerLetter"/>
      <w:lvlText w:val="%2."/>
      <w:lvlJc w:val="left"/>
      <w:pPr>
        <w:ind w:left="2898" w:hanging="360"/>
      </w:pPr>
    </w:lvl>
    <w:lvl w:ilvl="2" w:tplc="0409001B">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3" w15:restartNumberingAfterBreak="0">
    <w:nsid w:val="2465745D"/>
    <w:multiLevelType w:val="hybridMultilevel"/>
    <w:tmpl w:val="E0FCC5FE"/>
    <w:lvl w:ilvl="0" w:tplc="5F5CE246">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56E46"/>
    <w:multiLevelType w:val="hybridMultilevel"/>
    <w:tmpl w:val="8250BD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637975"/>
    <w:multiLevelType w:val="hybridMultilevel"/>
    <w:tmpl w:val="AF4A15CC"/>
    <w:lvl w:ilvl="0" w:tplc="0409000F">
      <w:start w:val="1"/>
      <w:numFmt w:val="decimal"/>
      <w:lvlText w:val="%1."/>
      <w:lvlJc w:val="left"/>
      <w:pPr>
        <w:tabs>
          <w:tab w:val="num" w:pos="1290"/>
        </w:tabs>
        <w:ind w:left="1290" w:hanging="360"/>
      </w:p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6" w15:restartNumberingAfterBreak="0">
    <w:nsid w:val="28E81115"/>
    <w:multiLevelType w:val="multilevel"/>
    <w:tmpl w:val="509CED74"/>
    <w:lvl w:ilvl="0">
      <w:start w:val="1"/>
      <w:numFmt w:val="bullet"/>
      <w:lvlText w:val="o"/>
      <w:lvlJc w:val="left"/>
      <w:pPr>
        <w:tabs>
          <w:tab w:val="num" w:pos="720"/>
        </w:tabs>
        <w:ind w:left="720" w:hanging="360"/>
      </w:pPr>
      <w:rPr>
        <w:rFonts w:ascii="Courier New" w:hAnsi="Courier New"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BF5223"/>
    <w:multiLevelType w:val="hybridMultilevel"/>
    <w:tmpl w:val="7A06BD94"/>
    <w:lvl w:ilvl="0" w:tplc="0409000F">
      <w:start w:val="1"/>
      <w:numFmt w:val="decimal"/>
      <w:lvlText w:val="%1."/>
      <w:lvlJc w:val="left"/>
      <w:pPr>
        <w:ind w:left="2538" w:hanging="360"/>
      </w:pPr>
    </w:lvl>
    <w:lvl w:ilvl="1" w:tplc="04090019" w:tentative="1">
      <w:start w:val="1"/>
      <w:numFmt w:val="lowerLetter"/>
      <w:lvlText w:val="%2."/>
      <w:lvlJc w:val="left"/>
      <w:pPr>
        <w:ind w:left="3258" w:hanging="360"/>
      </w:pPr>
    </w:lvl>
    <w:lvl w:ilvl="2" w:tplc="0409001B" w:tentative="1">
      <w:start w:val="1"/>
      <w:numFmt w:val="lowerRoman"/>
      <w:lvlText w:val="%3."/>
      <w:lvlJc w:val="right"/>
      <w:pPr>
        <w:ind w:left="3978" w:hanging="180"/>
      </w:pPr>
    </w:lvl>
    <w:lvl w:ilvl="3" w:tplc="0409000F" w:tentative="1">
      <w:start w:val="1"/>
      <w:numFmt w:val="decimal"/>
      <w:lvlText w:val="%4."/>
      <w:lvlJc w:val="left"/>
      <w:pPr>
        <w:ind w:left="4698" w:hanging="360"/>
      </w:pPr>
    </w:lvl>
    <w:lvl w:ilvl="4" w:tplc="04090019" w:tentative="1">
      <w:start w:val="1"/>
      <w:numFmt w:val="lowerLetter"/>
      <w:lvlText w:val="%5."/>
      <w:lvlJc w:val="left"/>
      <w:pPr>
        <w:ind w:left="5418" w:hanging="360"/>
      </w:pPr>
    </w:lvl>
    <w:lvl w:ilvl="5" w:tplc="0409001B" w:tentative="1">
      <w:start w:val="1"/>
      <w:numFmt w:val="lowerRoman"/>
      <w:lvlText w:val="%6."/>
      <w:lvlJc w:val="right"/>
      <w:pPr>
        <w:ind w:left="6138" w:hanging="180"/>
      </w:pPr>
    </w:lvl>
    <w:lvl w:ilvl="6" w:tplc="0409000F" w:tentative="1">
      <w:start w:val="1"/>
      <w:numFmt w:val="decimal"/>
      <w:lvlText w:val="%7."/>
      <w:lvlJc w:val="left"/>
      <w:pPr>
        <w:ind w:left="6858" w:hanging="360"/>
      </w:pPr>
    </w:lvl>
    <w:lvl w:ilvl="7" w:tplc="04090019" w:tentative="1">
      <w:start w:val="1"/>
      <w:numFmt w:val="lowerLetter"/>
      <w:lvlText w:val="%8."/>
      <w:lvlJc w:val="left"/>
      <w:pPr>
        <w:ind w:left="7578" w:hanging="360"/>
      </w:pPr>
    </w:lvl>
    <w:lvl w:ilvl="8" w:tplc="0409001B" w:tentative="1">
      <w:start w:val="1"/>
      <w:numFmt w:val="lowerRoman"/>
      <w:lvlText w:val="%9."/>
      <w:lvlJc w:val="right"/>
      <w:pPr>
        <w:ind w:left="8298" w:hanging="180"/>
      </w:pPr>
    </w:lvl>
  </w:abstractNum>
  <w:abstractNum w:abstractNumId="18" w15:restartNumberingAfterBreak="0">
    <w:nsid w:val="369E1870"/>
    <w:multiLevelType w:val="hybridMultilevel"/>
    <w:tmpl w:val="5A24AEAE"/>
    <w:lvl w:ilvl="0" w:tplc="54DC0952">
      <w:start w:val="1"/>
      <w:numFmt w:val="bullet"/>
      <w:lvlText w:val=""/>
      <w:lvlJc w:val="left"/>
      <w:pPr>
        <w:tabs>
          <w:tab w:val="num" w:pos="144"/>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E0545"/>
    <w:multiLevelType w:val="hybridMultilevel"/>
    <w:tmpl w:val="104A2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BE7DCB"/>
    <w:multiLevelType w:val="multilevel"/>
    <w:tmpl w:val="C018CE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C8D2BE4"/>
    <w:multiLevelType w:val="hybridMultilevel"/>
    <w:tmpl w:val="0862D3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9F2CF4"/>
    <w:multiLevelType w:val="hybridMultilevel"/>
    <w:tmpl w:val="A8CAD156"/>
    <w:lvl w:ilvl="0" w:tplc="E444BDF6">
      <w:start w:val="1"/>
      <w:numFmt w:val="decimal"/>
      <w:lvlText w:val="%1."/>
      <w:lvlJc w:val="left"/>
      <w:pPr>
        <w:ind w:left="2178" w:hanging="360"/>
      </w:pPr>
      <w:rPr>
        <w:rFonts w:hint="default"/>
        <w:b w:val="0"/>
      </w:rPr>
    </w:lvl>
    <w:lvl w:ilvl="1" w:tplc="04090019">
      <w:start w:val="1"/>
      <w:numFmt w:val="lowerLetter"/>
      <w:lvlText w:val="%2."/>
      <w:lvlJc w:val="left"/>
      <w:pPr>
        <w:ind w:left="2898" w:hanging="360"/>
      </w:pPr>
    </w:lvl>
    <w:lvl w:ilvl="2" w:tplc="0409001B">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23" w15:restartNumberingAfterBreak="0">
    <w:nsid w:val="3EB90BAB"/>
    <w:multiLevelType w:val="hybridMultilevel"/>
    <w:tmpl w:val="ACDCE1C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41C72F4E"/>
    <w:multiLevelType w:val="hybridMultilevel"/>
    <w:tmpl w:val="DFB6DF6A"/>
    <w:lvl w:ilvl="0" w:tplc="CFA201CE">
      <w:start w:val="1"/>
      <w:numFmt w:val="bullet"/>
      <w:lvlText w:val="⁯"/>
      <w:lvlJc w:val="left"/>
      <w:pPr>
        <w:tabs>
          <w:tab w:val="num" w:pos="1008"/>
        </w:tabs>
        <w:ind w:left="1008"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DD1044"/>
    <w:multiLevelType w:val="hybridMultilevel"/>
    <w:tmpl w:val="6DBEB228"/>
    <w:lvl w:ilvl="0" w:tplc="CED0C090">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4319D3"/>
    <w:multiLevelType w:val="hybridMultilevel"/>
    <w:tmpl w:val="4B324AAC"/>
    <w:lvl w:ilvl="0" w:tplc="AD2863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F7CCA"/>
    <w:multiLevelType w:val="hybridMultilevel"/>
    <w:tmpl w:val="2738E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954960"/>
    <w:multiLevelType w:val="hybridMultilevel"/>
    <w:tmpl w:val="9D507CB0"/>
    <w:lvl w:ilvl="0" w:tplc="49E2BABE">
      <w:start w:val="1"/>
      <w:numFmt w:val="lowerLetter"/>
      <w:lvlText w:val="%1."/>
      <w:lvlJc w:val="left"/>
      <w:pPr>
        <w:ind w:left="360" w:hanging="360"/>
      </w:pPr>
      <w:rPr>
        <w:rFonts w:hint="default"/>
        <w:b/>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3A4F3D"/>
    <w:multiLevelType w:val="hybridMultilevel"/>
    <w:tmpl w:val="87428B00"/>
    <w:lvl w:ilvl="0" w:tplc="1030741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15:restartNumberingAfterBreak="0">
    <w:nsid w:val="605F7A92"/>
    <w:multiLevelType w:val="hybridMultilevel"/>
    <w:tmpl w:val="20E8A62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482C96"/>
    <w:multiLevelType w:val="hybridMultilevel"/>
    <w:tmpl w:val="782217AA"/>
    <w:lvl w:ilvl="0" w:tplc="011E239C">
      <w:start w:val="402"/>
      <w:numFmt w:val="bullet"/>
      <w:lvlText w:val=""/>
      <w:lvlJc w:val="left"/>
      <w:pPr>
        <w:ind w:left="648" w:hanging="360"/>
      </w:pPr>
      <w:rPr>
        <w:rFonts w:ascii="Wingdings" w:eastAsia="Times New Roman" w:hAnsi="Wingdings" w:cs="Tahoma" w:hint="default"/>
        <w:b/>
        <w:sz w:val="3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15:restartNumberingAfterBreak="0">
    <w:nsid w:val="665461FB"/>
    <w:multiLevelType w:val="hybridMultilevel"/>
    <w:tmpl w:val="509CED74"/>
    <w:lvl w:ilvl="0" w:tplc="11B4A85C">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C7542"/>
    <w:multiLevelType w:val="multilevel"/>
    <w:tmpl w:val="5A24AEAE"/>
    <w:lvl w:ilvl="0">
      <w:start w:val="1"/>
      <w:numFmt w:val="bullet"/>
      <w:lvlText w:val=""/>
      <w:lvlJc w:val="left"/>
      <w:pPr>
        <w:tabs>
          <w:tab w:val="num" w:pos="144"/>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932606"/>
    <w:multiLevelType w:val="hybridMultilevel"/>
    <w:tmpl w:val="C018C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F9570F8"/>
    <w:multiLevelType w:val="multilevel"/>
    <w:tmpl w:val="C018CE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26B528C"/>
    <w:multiLevelType w:val="hybridMultilevel"/>
    <w:tmpl w:val="E37CC5DC"/>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15:restartNumberingAfterBreak="0">
    <w:nsid w:val="76F56402"/>
    <w:multiLevelType w:val="hybridMultilevel"/>
    <w:tmpl w:val="F22E8A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A055A7E"/>
    <w:multiLevelType w:val="singleLevel"/>
    <w:tmpl w:val="BAD4DB22"/>
    <w:lvl w:ilvl="0">
      <w:start w:val="1"/>
      <w:numFmt w:val="decimal"/>
      <w:lvlText w:val="%1)"/>
      <w:legacy w:legacy="1" w:legacySpace="0" w:legacyIndent="360"/>
      <w:lvlJc w:val="left"/>
      <w:pPr>
        <w:ind w:left="1080" w:hanging="360"/>
      </w:pPr>
      <w:rPr>
        <w:rFonts w:cs="Times New Roman"/>
      </w:rPr>
    </w:lvl>
  </w:abstractNum>
  <w:abstractNum w:abstractNumId="39" w15:restartNumberingAfterBreak="0">
    <w:nsid w:val="7A4F7E5C"/>
    <w:multiLevelType w:val="hybridMultilevel"/>
    <w:tmpl w:val="ED3EE4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C4B0B85"/>
    <w:multiLevelType w:val="hybridMultilevel"/>
    <w:tmpl w:val="1AB6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55D83"/>
    <w:multiLevelType w:val="hybridMultilevel"/>
    <w:tmpl w:val="686C4C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F11079"/>
    <w:multiLevelType w:val="hybridMultilevel"/>
    <w:tmpl w:val="578ACC8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4"/>
  </w:num>
  <w:num w:numId="3">
    <w:abstractNumId w:val="11"/>
  </w:num>
  <w:num w:numId="4">
    <w:abstractNumId w:val="3"/>
  </w:num>
  <w:num w:numId="5">
    <w:abstractNumId w:val="14"/>
  </w:num>
  <w:num w:numId="6">
    <w:abstractNumId w:val="23"/>
  </w:num>
  <w:num w:numId="7">
    <w:abstractNumId w:val="24"/>
  </w:num>
  <w:num w:numId="8">
    <w:abstractNumId w:val="42"/>
  </w:num>
  <w:num w:numId="9">
    <w:abstractNumId w:val="30"/>
  </w:num>
  <w:num w:numId="10">
    <w:abstractNumId w:val="5"/>
  </w:num>
  <w:num w:numId="11">
    <w:abstractNumId w:val="34"/>
  </w:num>
  <w:num w:numId="12">
    <w:abstractNumId w:val="20"/>
  </w:num>
  <w:num w:numId="13">
    <w:abstractNumId w:val="38"/>
  </w:num>
  <w:num w:numId="14">
    <w:abstractNumId w:val="8"/>
  </w:num>
  <w:num w:numId="15">
    <w:abstractNumId w:val="8"/>
    <w:lvlOverride w:ilvl="0">
      <w:lvl w:ilvl="0">
        <w:start w:val="2"/>
        <w:numFmt w:val="decimal"/>
        <w:lvlText w:val="%1) "/>
        <w:legacy w:legacy="1" w:legacySpace="0" w:legacyIndent="360"/>
        <w:lvlJc w:val="left"/>
        <w:pPr>
          <w:ind w:left="1080" w:hanging="360"/>
        </w:pPr>
        <w:rPr>
          <w:rFonts w:cs="Times New Roman"/>
          <w:b w:val="0"/>
          <w:bCs w:val="0"/>
          <w:i w:val="0"/>
          <w:iCs w:val="0"/>
          <w:sz w:val="24"/>
          <w:szCs w:val="24"/>
        </w:rPr>
      </w:lvl>
    </w:lvlOverride>
  </w:num>
  <w:num w:numId="16">
    <w:abstractNumId w:val="8"/>
    <w:lvlOverride w:ilvl="0">
      <w:lvl w:ilvl="0">
        <w:start w:val="3"/>
        <w:numFmt w:val="decimal"/>
        <w:lvlText w:val="%1) "/>
        <w:legacy w:legacy="1" w:legacySpace="0" w:legacyIndent="360"/>
        <w:lvlJc w:val="left"/>
        <w:pPr>
          <w:ind w:left="1080" w:hanging="360"/>
        </w:pPr>
        <w:rPr>
          <w:rFonts w:cs="Times New Roman"/>
          <w:b w:val="0"/>
          <w:bCs w:val="0"/>
          <w:i w:val="0"/>
          <w:iCs w:val="0"/>
          <w:sz w:val="24"/>
          <w:szCs w:val="24"/>
        </w:rPr>
      </w:lvl>
    </w:lvlOverride>
  </w:num>
  <w:num w:numId="17">
    <w:abstractNumId w:val="8"/>
    <w:lvlOverride w:ilvl="0">
      <w:lvl w:ilvl="0">
        <w:start w:val="4"/>
        <w:numFmt w:val="decimal"/>
        <w:lvlText w:val="%1) "/>
        <w:legacy w:legacy="1" w:legacySpace="0" w:legacyIndent="360"/>
        <w:lvlJc w:val="left"/>
        <w:pPr>
          <w:ind w:left="1080" w:hanging="360"/>
        </w:pPr>
        <w:rPr>
          <w:rFonts w:cs="Times New Roman"/>
          <w:b w:val="0"/>
          <w:bCs w:val="0"/>
          <w:i w:val="0"/>
          <w:iCs w:val="0"/>
          <w:sz w:val="24"/>
          <w:szCs w:val="24"/>
        </w:rPr>
      </w:lvl>
    </w:lvlOverride>
  </w:num>
  <w:num w:numId="18">
    <w:abstractNumId w:val="8"/>
    <w:lvlOverride w:ilvl="0">
      <w:lvl w:ilvl="0">
        <w:start w:val="5"/>
        <w:numFmt w:val="decimal"/>
        <w:lvlText w:val="%1) "/>
        <w:legacy w:legacy="1" w:legacySpace="0" w:legacyIndent="360"/>
        <w:lvlJc w:val="left"/>
        <w:pPr>
          <w:ind w:left="1080" w:hanging="360"/>
        </w:pPr>
        <w:rPr>
          <w:rFonts w:cs="Times New Roman"/>
          <w:b w:val="0"/>
          <w:bCs w:val="0"/>
          <w:i w:val="0"/>
          <w:iCs w:val="0"/>
          <w:sz w:val="24"/>
          <w:szCs w:val="24"/>
        </w:rPr>
      </w:lvl>
    </w:lvlOverride>
  </w:num>
  <w:num w:numId="19">
    <w:abstractNumId w:val="8"/>
    <w:lvlOverride w:ilvl="0">
      <w:lvl w:ilvl="0">
        <w:start w:val="6"/>
        <w:numFmt w:val="decimal"/>
        <w:lvlText w:val="%1) "/>
        <w:legacy w:legacy="1" w:legacySpace="0" w:legacyIndent="360"/>
        <w:lvlJc w:val="left"/>
        <w:pPr>
          <w:ind w:left="1080" w:hanging="360"/>
        </w:pPr>
        <w:rPr>
          <w:rFonts w:cs="Times New Roman"/>
          <w:b w:val="0"/>
          <w:bCs w:val="0"/>
          <w:i w:val="0"/>
          <w:iCs w:val="0"/>
          <w:sz w:val="24"/>
          <w:szCs w:val="24"/>
        </w:rPr>
      </w:lvl>
    </w:lvlOverride>
  </w:num>
  <w:num w:numId="20">
    <w:abstractNumId w:val="37"/>
  </w:num>
  <w:num w:numId="21">
    <w:abstractNumId w:val="15"/>
  </w:num>
  <w:num w:numId="22">
    <w:abstractNumId w:val="35"/>
  </w:num>
  <w:num w:numId="23">
    <w:abstractNumId w:val="21"/>
  </w:num>
  <w:num w:numId="24">
    <w:abstractNumId w:val="7"/>
  </w:num>
  <w:num w:numId="25">
    <w:abstractNumId w:val="32"/>
  </w:num>
  <w:num w:numId="26">
    <w:abstractNumId w:val="16"/>
  </w:num>
  <w:num w:numId="27">
    <w:abstractNumId w:val="10"/>
  </w:num>
  <w:num w:numId="28">
    <w:abstractNumId w:val="13"/>
  </w:num>
  <w:num w:numId="29">
    <w:abstractNumId w:val="1"/>
  </w:num>
  <w:num w:numId="30">
    <w:abstractNumId w:val="18"/>
  </w:num>
  <w:num w:numId="31">
    <w:abstractNumId w:val="33"/>
  </w:num>
  <w:num w:numId="32">
    <w:abstractNumId w:val="25"/>
  </w:num>
  <w:num w:numId="33">
    <w:abstractNumId w:val="29"/>
  </w:num>
  <w:num w:numId="34">
    <w:abstractNumId w:val="12"/>
  </w:num>
  <w:num w:numId="35">
    <w:abstractNumId w:val="9"/>
  </w:num>
  <w:num w:numId="36">
    <w:abstractNumId w:val="22"/>
  </w:num>
  <w:num w:numId="37">
    <w:abstractNumId w:val="17"/>
  </w:num>
  <w:num w:numId="38">
    <w:abstractNumId w:val="39"/>
  </w:num>
  <w:num w:numId="39">
    <w:abstractNumId w:val="40"/>
  </w:num>
  <w:num w:numId="40">
    <w:abstractNumId w:val="41"/>
  </w:num>
  <w:num w:numId="41">
    <w:abstractNumId w:val="26"/>
  </w:num>
  <w:num w:numId="42">
    <w:abstractNumId w:val="6"/>
  </w:num>
  <w:num w:numId="43">
    <w:abstractNumId w:val="31"/>
  </w:num>
  <w:num w:numId="44">
    <w:abstractNumId w:val="2"/>
  </w:num>
  <w:num w:numId="45">
    <w:abstractNumId w:val="36"/>
  </w:num>
  <w:num w:numId="46">
    <w:abstractNumId w:val="27"/>
  </w:num>
  <w:num w:numId="47">
    <w:abstractNumId w:val="1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pos w:val="beneathText"/>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01"/>
    <w:rsid w:val="00011F0A"/>
    <w:rsid w:val="00030ADF"/>
    <w:rsid w:val="00032780"/>
    <w:rsid w:val="00035810"/>
    <w:rsid w:val="00035CD5"/>
    <w:rsid w:val="0004268B"/>
    <w:rsid w:val="00051066"/>
    <w:rsid w:val="0005371A"/>
    <w:rsid w:val="00055553"/>
    <w:rsid w:val="00056783"/>
    <w:rsid w:val="00057EC8"/>
    <w:rsid w:val="000679B6"/>
    <w:rsid w:val="00070C91"/>
    <w:rsid w:val="0008439D"/>
    <w:rsid w:val="00094484"/>
    <w:rsid w:val="00095BF2"/>
    <w:rsid w:val="000A0262"/>
    <w:rsid w:val="000B2707"/>
    <w:rsid w:val="000B6559"/>
    <w:rsid w:val="000C047E"/>
    <w:rsid w:val="000C254B"/>
    <w:rsid w:val="000D0EDE"/>
    <w:rsid w:val="000D39E4"/>
    <w:rsid w:val="00100129"/>
    <w:rsid w:val="001066A1"/>
    <w:rsid w:val="001144F9"/>
    <w:rsid w:val="0012230B"/>
    <w:rsid w:val="00133B7E"/>
    <w:rsid w:val="001351C9"/>
    <w:rsid w:val="00150502"/>
    <w:rsid w:val="001535CE"/>
    <w:rsid w:val="001577C7"/>
    <w:rsid w:val="001606E2"/>
    <w:rsid w:val="00161F2A"/>
    <w:rsid w:val="00164E31"/>
    <w:rsid w:val="00166366"/>
    <w:rsid w:val="00176635"/>
    <w:rsid w:val="00186CEE"/>
    <w:rsid w:val="001927D9"/>
    <w:rsid w:val="00195BC2"/>
    <w:rsid w:val="001A1846"/>
    <w:rsid w:val="001B540A"/>
    <w:rsid w:val="001C005B"/>
    <w:rsid w:val="001C3974"/>
    <w:rsid w:val="001C775A"/>
    <w:rsid w:val="001D3700"/>
    <w:rsid w:val="001E44CF"/>
    <w:rsid w:val="001F0215"/>
    <w:rsid w:val="001F66D8"/>
    <w:rsid w:val="00213DBF"/>
    <w:rsid w:val="00214F6E"/>
    <w:rsid w:val="00215A34"/>
    <w:rsid w:val="00220F96"/>
    <w:rsid w:val="00223CFF"/>
    <w:rsid w:val="0023079F"/>
    <w:rsid w:val="00235147"/>
    <w:rsid w:val="00242CA2"/>
    <w:rsid w:val="00247F48"/>
    <w:rsid w:val="00261708"/>
    <w:rsid w:val="00261AED"/>
    <w:rsid w:val="002629D6"/>
    <w:rsid w:val="00262B1B"/>
    <w:rsid w:val="00266517"/>
    <w:rsid w:val="00270B65"/>
    <w:rsid w:val="00287A0F"/>
    <w:rsid w:val="00292659"/>
    <w:rsid w:val="002A2D4E"/>
    <w:rsid w:val="002D1BAE"/>
    <w:rsid w:val="002D2A99"/>
    <w:rsid w:val="002D6750"/>
    <w:rsid w:val="002D756B"/>
    <w:rsid w:val="002E1FE1"/>
    <w:rsid w:val="002F3D59"/>
    <w:rsid w:val="002F41EC"/>
    <w:rsid w:val="00301652"/>
    <w:rsid w:val="0030626C"/>
    <w:rsid w:val="00313958"/>
    <w:rsid w:val="0032089B"/>
    <w:rsid w:val="00334D3D"/>
    <w:rsid w:val="0035204E"/>
    <w:rsid w:val="0036145B"/>
    <w:rsid w:val="00364E95"/>
    <w:rsid w:val="00380D38"/>
    <w:rsid w:val="0038190A"/>
    <w:rsid w:val="0038557C"/>
    <w:rsid w:val="00386D25"/>
    <w:rsid w:val="00392154"/>
    <w:rsid w:val="003A64E1"/>
    <w:rsid w:val="003A7060"/>
    <w:rsid w:val="003A72CB"/>
    <w:rsid w:val="003B1A48"/>
    <w:rsid w:val="003B2670"/>
    <w:rsid w:val="003C41DE"/>
    <w:rsid w:val="003D3B27"/>
    <w:rsid w:val="003D4A71"/>
    <w:rsid w:val="003D4E9B"/>
    <w:rsid w:val="003E4288"/>
    <w:rsid w:val="00400337"/>
    <w:rsid w:val="00406334"/>
    <w:rsid w:val="00410BF5"/>
    <w:rsid w:val="00412004"/>
    <w:rsid w:val="00417BBB"/>
    <w:rsid w:val="004209E7"/>
    <w:rsid w:val="00435E88"/>
    <w:rsid w:val="00435FE1"/>
    <w:rsid w:val="00440BE3"/>
    <w:rsid w:val="00440C9E"/>
    <w:rsid w:val="004439CD"/>
    <w:rsid w:val="004563CE"/>
    <w:rsid w:val="00457572"/>
    <w:rsid w:val="0046547C"/>
    <w:rsid w:val="004730B5"/>
    <w:rsid w:val="00476D14"/>
    <w:rsid w:val="00480583"/>
    <w:rsid w:val="004902AD"/>
    <w:rsid w:val="00494495"/>
    <w:rsid w:val="004949D7"/>
    <w:rsid w:val="004A2AF0"/>
    <w:rsid w:val="004C2154"/>
    <w:rsid w:val="004C74C8"/>
    <w:rsid w:val="004D67F3"/>
    <w:rsid w:val="004E096B"/>
    <w:rsid w:val="004F1C18"/>
    <w:rsid w:val="004F4FD8"/>
    <w:rsid w:val="004F66EE"/>
    <w:rsid w:val="00503B75"/>
    <w:rsid w:val="0050698A"/>
    <w:rsid w:val="00516B52"/>
    <w:rsid w:val="005236BA"/>
    <w:rsid w:val="005239C9"/>
    <w:rsid w:val="0053128B"/>
    <w:rsid w:val="00532305"/>
    <w:rsid w:val="00550637"/>
    <w:rsid w:val="00551B84"/>
    <w:rsid w:val="00557BB3"/>
    <w:rsid w:val="00583A4F"/>
    <w:rsid w:val="00586EBD"/>
    <w:rsid w:val="005B3057"/>
    <w:rsid w:val="005D1A4D"/>
    <w:rsid w:val="005D5B45"/>
    <w:rsid w:val="005E157B"/>
    <w:rsid w:val="005E1BDE"/>
    <w:rsid w:val="005E6514"/>
    <w:rsid w:val="005F27F4"/>
    <w:rsid w:val="005F3706"/>
    <w:rsid w:val="005F501A"/>
    <w:rsid w:val="005F6AE8"/>
    <w:rsid w:val="0060106B"/>
    <w:rsid w:val="00601364"/>
    <w:rsid w:val="00607539"/>
    <w:rsid w:val="00642D79"/>
    <w:rsid w:val="00667EF8"/>
    <w:rsid w:val="00673387"/>
    <w:rsid w:val="00693E9B"/>
    <w:rsid w:val="00695517"/>
    <w:rsid w:val="006A5CCB"/>
    <w:rsid w:val="006A7EFE"/>
    <w:rsid w:val="006B4862"/>
    <w:rsid w:val="006B5E12"/>
    <w:rsid w:val="006C1529"/>
    <w:rsid w:val="006C32E2"/>
    <w:rsid w:val="006C4D27"/>
    <w:rsid w:val="006F56D9"/>
    <w:rsid w:val="006F5FF0"/>
    <w:rsid w:val="0070049C"/>
    <w:rsid w:val="00700BFD"/>
    <w:rsid w:val="00701495"/>
    <w:rsid w:val="00704F17"/>
    <w:rsid w:val="00734345"/>
    <w:rsid w:val="00753014"/>
    <w:rsid w:val="00754613"/>
    <w:rsid w:val="00760A45"/>
    <w:rsid w:val="00760D00"/>
    <w:rsid w:val="00763724"/>
    <w:rsid w:val="00767FC2"/>
    <w:rsid w:val="0077504E"/>
    <w:rsid w:val="00783243"/>
    <w:rsid w:val="007857AE"/>
    <w:rsid w:val="00790164"/>
    <w:rsid w:val="00793A3B"/>
    <w:rsid w:val="00793D74"/>
    <w:rsid w:val="007A1F2D"/>
    <w:rsid w:val="007D74B7"/>
    <w:rsid w:val="007D77D7"/>
    <w:rsid w:val="007E1374"/>
    <w:rsid w:val="008112E5"/>
    <w:rsid w:val="00813E76"/>
    <w:rsid w:val="00815AE3"/>
    <w:rsid w:val="00820DF9"/>
    <w:rsid w:val="008227C6"/>
    <w:rsid w:val="00834FA2"/>
    <w:rsid w:val="00842004"/>
    <w:rsid w:val="008422A9"/>
    <w:rsid w:val="0084480E"/>
    <w:rsid w:val="0084728F"/>
    <w:rsid w:val="00854610"/>
    <w:rsid w:val="00862751"/>
    <w:rsid w:val="00864696"/>
    <w:rsid w:val="00874E90"/>
    <w:rsid w:val="00882AFD"/>
    <w:rsid w:val="00885C54"/>
    <w:rsid w:val="008879BF"/>
    <w:rsid w:val="00897897"/>
    <w:rsid w:val="008A2F70"/>
    <w:rsid w:val="008D1601"/>
    <w:rsid w:val="008D1F13"/>
    <w:rsid w:val="008D452E"/>
    <w:rsid w:val="008F6090"/>
    <w:rsid w:val="00905990"/>
    <w:rsid w:val="00906BB1"/>
    <w:rsid w:val="00917631"/>
    <w:rsid w:val="0093110A"/>
    <w:rsid w:val="0093630B"/>
    <w:rsid w:val="0094296D"/>
    <w:rsid w:val="00950300"/>
    <w:rsid w:val="00953C2B"/>
    <w:rsid w:val="00966E4F"/>
    <w:rsid w:val="00971D65"/>
    <w:rsid w:val="00977056"/>
    <w:rsid w:val="0097777B"/>
    <w:rsid w:val="00982F3D"/>
    <w:rsid w:val="009859FF"/>
    <w:rsid w:val="009A44A2"/>
    <w:rsid w:val="009A7520"/>
    <w:rsid w:val="009B346C"/>
    <w:rsid w:val="009B42B4"/>
    <w:rsid w:val="009D050F"/>
    <w:rsid w:val="009E0758"/>
    <w:rsid w:val="009F0FFE"/>
    <w:rsid w:val="009F1344"/>
    <w:rsid w:val="00A07956"/>
    <w:rsid w:val="00A10DF1"/>
    <w:rsid w:val="00A24B16"/>
    <w:rsid w:val="00A45CCA"/>
    <w:rsid w:val="00A52A39"/>
    <w:rsid w:val="00A63090"/>
    <w:rsid w:val="00A75488"/>
    <w:rsid w:val="00A820E8"/>
    <w:rsid w:val="00A8616D"/>
    <w:rsid w:val="00A90F2B"/>
    <w:rsid w:val="00A9335C"/>
    <w:rsid w:val="00AA1500"/>
    <w:rsid w:val="00AA4099"/>
    <w:rsid w:val="00AB5994"/>
    <w:rsid w:val="00AC3BBD"/>
    <w:rsid w:val="00AC64FE"/>
    <w:rsid w:val="00AD2D07"/>
    <w:rsid w:val="00AE0E6E"/>
    <w:rsid w:val="00AF5D86"/>
    <w:rsid w:val="00B1166F"/>
    <w:rsid w:val="00B31DBD"/>
    <w:rsid w:val="00B411A3"/>
    <w:rsid w:val="00B767A3"/>
    <w:rsid w:val="00B85426"/>
    <w:rsid w:val="00B929D9"/>
    <w:rsid w:val="00B977CC"/>
    <w:rsid w:val="00BA60E8"/>
    <w:rsid w:val="00BB603E"/>
    <w:rsid w:val="00BF0124"/>
    <w:rsid w:val="00C02D4F"/>
    <w:rsid w:val="00C0324B"/>
    <w:rsid w:val="00C04F51"/>
    <w:rsid w:val="00C0549A"/>
    <w:rsid w:val="00C2655F"/>
    <w:rsid w:val="00C26FBB"/>
    <w:rsid w:val="00C31419"/>
    <w:rsid w:val="00C34111"/>
    <w:rsid w:val="00C45F36"/>
    <w:rsid w:val="00C47468"/>
    <w:rsid w:val="00C538C1"/>
    <w:rsid w:val="00C54F6D"/>
    <w:rsid w:val="00C74F2A"/>
    <w:rsid w:val="00C74FCC"/>
    <w:rsid w:val="00C76A08"/>
    <w:rsid w:val="00C90D01"/>
    <w:rsid w:val="00CB7A0F"/>
    <w:rsid w:val="00CD25F1"/>
    <w:rsid w:val="00CD4313"/>
    <w:rsid w:val="00CE3B52"/>
    <w:rsid w:val="00CE3F15"/>
    <w:rsid w:val="00CE42CA"/>
    <w:rsid w:val="00CE7C38"/>
    <w:rsid w:val="00CF069A"/>
    <w:rsid w:val="00CF1171"/>
    <w:rsid w:val="00D0007E"/>
    <w:rsid w:val="00D1095E"/>
    <w:rsid w:val="00D16812"/>
    <w:rsid w:val="00D20A5B"/>
    <w:rsid w:val="00D24FBD"/>
    <w:rsid w:val="00D46792"/>
    <w:rsid w:val="00D504C6"/>
    <w:rsid w:val="00D534E2"/>
    <w:rsid w:val="00D55F9A"/>
    <w:rsid w:val="00D82D21"/>
    <w:rsid w:val="00D831E7"/>
    <w:rsid w:val="00D86021"/>
    <w:rsid w:val="00D9023F"/>
    <w:rsid w:val="00D94E60"/>
    <w:rsid w:val="00DA6FC6"/>
    <w:rsid w:val="00DB26F8"/>
    <w:rsid w:val="00DC11FD"/>
    <w:rsid w:val="00DC1CEE"/>
    <w:rsid w:val="00DC7690"/>
    <w:rsid w:val="00DE02B8"/>
    <w:rsid w:val="00DE09D0"/>
    <w:rsid w:val="00DE3F0B"/>
    <w:rsid w:val="00DE574A"/>
    <w:rsid w:val="00DF1297"/>
    <w:rsid w:val="00E01F99"/>
    <w:rsid w:val="00E07BD8"/>
    <w:rsid w:val="00E11583"/>
    <w:rsid w:val="00E379EE"/>
    <w:rsid w:val="00E43F40"/>
    <w:rsid w:val="00E609B5"/>
    <w:rsid w:val="00E63A2B"/>
    <w:rsid w:val="00E63F14"/>
    <w:rsid w:val="00E65862"/>
    <w:rsid w:val="00E71041"/>
    <w:rsid w:val="00E72FA0"/>
    <w:rsid w:val="00E95176"/>
    <w:rsid w:val="00E96BA3"/>
    <w:rsid w:val="00EA1ABA"/>
    <w:rsid w:val="00EA6339"/>
    <w:rsid w:val="00EB1FEF"/>
    <w:rsid w:val="00EB508A"/>
    <w:rsid w:val="00EB563D"/>
    <w:rsid w:val="00EB669E"/>
    <w:rsid w:val="00EC73D1"/>
    <w:rsid w:val="00ED4032"/>
    <w:rsid w:val="00ED5833"/>
    <w:rsid w:val="00ED6149"/>
    <w:rsid w:val="00EE404F"/>
    <w:rsid w:val="00F03BBD"/>
    <w:rsid w:val="00F04094"/>
    <w:rsid w:val="00F3643F"/>
    <w:rsid w:val="00F4425E"/>
    <w:rsid w:val="00F51D32"/>
    <w:rsid w:val="00F52C1A"/>
    <w:rsid w:val="00F53251"/>
    <w:rsid w:val="00F5368D"/>
    <w:rsid w:val="00F63520"/>
    <w:rsid w:val="00F672F2"/>
    <w:rsid w:val="00F679CA"/>
    <w:rsid w:val="00F67E40"/>
    <w:rsid w:val="00F715ED"/>
    <w:rsid w:val="00F745B5"/>
    <w:rsid w:val="00F80E05"/>
    <w:rsid w:val="00F8302E"/>
    <w:rsid w:val="00F84D09"/>
    <w:rsid w:val="00FB3EE5"/>
    <w:rsid w:val="00FC066A"/>
    <w:rsid w:val="00FD7E83"/>
    <w:rsid w:val="00FE2761"/>
    <w:rsid w:val="00FF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BE9F46"/>
  <w15:docId w15:val="{521CD65B-3154-44F8-98AA-3E7E5300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C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val="0"/>
      <w:jc w:val="center"/>
    </w:pPr>
    <w:rPr>
      <w:b/>
      <w:sz w:val="32"/>
    </w:rPr>
  </w:style>
  <w:style w:type="paragraph" w:styleId="BodyText">
    <w:name w:val="Body Text"/>
    <w:basedOn w:val="Normal"/>
    <w:pPr>
      <w:widowControl w:val="0"/>
    </w:pPr>
    <w:rPr>
      <w:sz w:val="22"/>
    </w:rPr>
  </w:style>
  <w:style w:type="paragraph" w:styleId="BodyText2">
    <w:name w:val="Body Text 2"/>
    <w:basedOn w:val="Normal"/>
    <w:pPr>
      <w:widowControl w:val="0"/>
    </w:pPr>
    <w:rPr>
      <w:b/>
      <w:sz w:val="22"/>
    </w:rPr>
  </w:style>
  <w:style w:type="character" w:styleId="Hyperlink">
    <w:name w:val="Hyperlink"/>
    <w:rsid w:val="00760A45"/>
    <w:rPr>
      <w:color w:val="0000FF"/>
      <w:u w:val="single"/>
    </w:rPr>
  </w:style>
  <w:style w:type="paragraph" w:styleId="DocumentMap">
    <w:name w:val="Document Map"/>
    <w:basedOn w:val="Normal"/>
    <w:semiHidden/>
    <w:rsid w:val="00C34111"/>
    <w:pPr>
      <w:shd w:val="clear" w:color="auto" w:fill="000080"/>
    </w:pPr>
    <w:rPr>
      <w:rFonts w:ascii="Tahoma" w:hAnsi="Tahoma" w:cs="Tahoma"/>
    </w:rPr>
  </w:style>
  <w:style w:type="table" w:styleId="TableGrid">
    <w:name w:val="Table Grid"/>
    <w:basedOn w:val="TableNormal"/>
    <w:rsid w:val="00F3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57EC8"/>
    <w:rPr>
      <w:rFonts w:ascii="Tahoma" w:hAnsi="Tahoma" w:cs="Tahoma"/>
      <w:sz w:val="16"/>
      <w:szCs w:val="16"/>
    </w:rPr>
  </w:style>
  <w:style w:type="paragraph" w:styleId="BodyTextIndent2">
    <w:name w:val="Body Text Indent 2"/>
    <w:basedOn w:val="Normal"/>
    <w:rsid w:val="00C02D4F"/>
    <w:pPr>
      <w:spacing w:after="120" w:line="480" w:lineRule="auto"/>
      <w:ind w:left="360"/>
    </w:pPr>
  </w:style>
  <w:style w:type="paragraph" w:styleId="BodyTextIndent">
    <w:name w:val="Body Text Indent"/>
    <w:basedOn w:val="Normal"/>
    <w:rsid w:val="00C02D4F"/>
    <w:pPr>
      <w:spacing w:after="120"/>
      <w:ind w:left="360"/>
    </w:pPr>
  </w:style>
  <w:style w:type="paragraph" w:styleId="ListParagraph">
    <w:name w:val="List Paragraph"/>
    <w:basedOn w:val="Normal"/>
    <w:uiPriority w:val="34"/>
    <w:qFormat/>
    <w:rsid w:val="009F1344"/>
    <w:pPr>
      <w:ind w:left="720"/>
    </w:pPr>
  </w:style>
  <w:style w:type="character" w:customStyle="1" w:styleId="FooterChar">
    <w:name w:val="Footer Char"/>
    <w:basedOn w:val="DefaultParagraphFont"/>
    <w:link w:val="Footer"/>
    <w:uiPriority w:val="99"/>
    <w:rsid w:val="00DC7690"/>
  </w:style>
  <w:style w:type="paragraph" w:styleId="FootnoteText">
    <w:name w:val="footnote text"/>
    <w:basedOn w:val="Normal"/>
    <w:link w:val="FootnoteTextChar"/>
    <w:rsid w:val="00862751"/>
  </w:style>
  <w:style w:type="character" w:customStyle="1" w:styleId="FootnoteTextChar">
    <w:name w:val="Footnote Text Char"/>
    <w:basedOn w:val="DefaultParagraphFont"/>
    <w:link w:val="FootnoteText"/>
    <w:rsid w:val="00862751"/>
  </w:style>
  <w:style w:type="character" w:styleId="FootnoteReference">
    <w:name w:val="footnote reference"/>
    <w:rsid w:val="00862751"/>
    <w:rPr>
      <w:vertAlign w:val="superscript"/>
    </w:rPr>
  </w:style>
  <w:style w:type="table" w:styleId="Table3Deffects3">
    <w:name w:val="Table 3D effects 3"/>
    <w:basedOn w:val="TableNormal"/>
    <w:rsid w:val="000B65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FF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6928">
      <w:bodyDiv w:val="1"/>
      <w:marLeft w:val="0"/>
      <w:marRight w:val="0"/>
      <w:marTop w:val="0"/>
      <w:marBottom w:val="0"/>
      <w:divBdr>
        <w:top w:val="none" w:sz="0" w:space="0" w:color="auto"/>
        <w:left w:val="none" w:sz="0" w:space="0" w:color="auto"/>
        <w:bottom w:val="none" w:sz="0" w:space="0" w:color="auto"/>
        <w:right w:val="none" w:sz="0" w:space="0" w:color="auto"/>
      </w:divBdr>
    </w:div>
    <w:div w:id="1526870939">
      <w:bodyDiv w:val="1"/>
      <w:marLeft w:val="0"/>
      <w:marRight w:val="0"/>
      <w:marTop w:val="0"/>
      <w:marBottom w:val="0"/>
      <w:divBdr>
        <w:top w:val="none" w:sz="0" w:space="0" w:color="auto"/>
        <w:left w:val="none" w:sz="0" w:space="0" w:color="auto"/>
        <w:bottom w:val="none" w:sz="0" w:space="0" w:color="auto"/>
        <w:right w:val="none" w:sz="0" w:space="0" w:color="auto"/>
      </w:divBdr>
    </w:div>
    <w:div w:id="17097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aytw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5040A-9404-48EF-983F-23BCB936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t:lpstr>
    </vt:vector>
  </TitlesOfParts>
  <Company>Shelby Twp.</Company>
  <LinksUpToDate>false</LinksUpToDate>
  <CharactersWithSpaces>17300</CharactersWithSpaces>
  <SharedDoc>false</SharedDoc>
  <HLinks>
    <vt:vector size="6" baseType="variant">
      <vt:variant>
        <vt:i4>7667778</vt:i4>
      </vt:variant>
      <vt:variant>
        <vt:i4>0</vt:i4>
      </vt:variant>
      <vt:variant>
        <vt:i4>0</vt:i4>
      </vt:variant>
      <vt:variant>
        <vt:i4>5</vt:i4>
      </vt:variant>
      <vt:variant>
        <vt:lpwstr>mailto:building@shelbytwp.org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Timothy Wood</dc:creator>
  <cp:lastModifiedBy>Lora Maue</cp:lastModifiedBy>
  <cp:revision>2</cp:revision>
  <cp:lastPrinted>2021-11-24T19:28:00Z</cp:lastPrinted>
  <dcterms:created xsi:type="dcterms:W3CDTF">2021-11-24T19:34:00Z</dcterms:created>
  <dcterms:modified xsi:type="dcterms:W3CDTF">2021-11-24T19:34:00Z</dcterms:modified>
</cp:coreProperties>
</file>